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44"/>
          <w:szCs w:val="44"/>
          <w:lang w:eastAsia="zh-CN"/>
        </w:rPr>
      </w:pPr>
      <w:r>
        <w:rPr>
          <w:rFonts w:hint="eastAsia" w:ascii="黑体" w:hAnsi="黑体" w:eastAsia="黑体" w:cs="黑体"/>
          <w:sz w:val="44"/>
          <w:szCs w:val="44"/>
        </w:rPr>
        <w:t>附件</w:t>
      </w:r>
      <w:r>
        <w:rPr>
          <w:rFonts w:hint="eastAsia" w:ascii="黑体" w:hAnsi="黑体" w:eastAsia="黑体" w:cs="黑体"/>
          <w:sz w:val="44"/>
          <w:szCs w:val="44"/>
          <w:lang w:val="en-US" w:eastAsia="zh-CN"/>
        </w:rPr>
        <w:t>2</w:t>
      </w:r>
      <w:bookmarkStart w:id="0" w:name="_GoBack"/>
      <w:bookmarkEnd w:id="0"/>
    </w:p>
    <w:p>
      <w:pPr>
        <w:rPr>
          <w:rFonts w:hint="eastAsia" w:ascii="仿宋_GB2312" w:hAnsi="仿宋_GB2312" w:eastAsia="仿宋_GB2312" w:cs="仿宋_GB2312"/>
          <w:sz w:val="32"/>
          <w:szCs w:val="32"/>
        </w:rPr>
      </w:pPr>
    </w:p>
    <w:p>
      <w:pPr>
        <w:jc w:val="center"/>
        <w:rPr>
          <w:rFonts w:hint="eastAsia"/>
        </w:rPr>
      </w:pPr>
      <w:r>
        <w:rPr>
          <w:rFonts w:hint="eastAsia" w:ascii="方正小标宋简体" w:hAnsi="方正小标宋简体" w:eastAsia="方正小标宋简体" w:cs="方正小标宋简体"/>
          <w:sz w:val="44"/>
          <w:szCs w:val="44"/>
        </w:rPr>
        <w:t>不合格检验项目小知识</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阴离子合成洗涤剂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阴离子合成洗涤剂主要成分十二烷基磺酸钠，是一种低毒物质，因其使用方便、易溶解、稳定性好、成本低等优点，在消毒企业中广泛使用，但是如果餐具清洗消毒流程控制不当，会造成洗涤剂在餐具上的残留，对人体健康产生不良影响。餐（饮）具中检出阴离子合成洗涤剂，</w:t>
      </w:r>
      <w:r>
        <w:rPr>
          <w:rFonts w:hint="eastAsia" w:ascii="仿宋_GB2312" w:hAnsi="仿宋_GB2312" w:eastAsia="仿宋_GB2312" w:cs="仿宋_GB2312"/>
          <w:sz w:val="32"/>
          <w:szCs w:val="32"/>
          <w:lang w:val="en-US" w:eastAsia="zh-CN"/>
        </w:rPr>
        <w:t>主要</w:t>
      </w:r>
      <w:r>
        <w:rPr>
          <w:rFonts w:hint="eastAsia" w:ascii="仿宋_GB2312" w:hAnsi="仿宋_GB2312" w:eastAsia="仿宋_GB2312" w:cs="仿宋_GB2312"/>
          <w:sz w:val="32"/>
          <w:szCs w:val="32"/>
        </w:rPr>
        <w:t>是部分单位使用的洗涤剂不合格或使用量过大，未经足够量清水冲洗或餐具漂洗池内清洗用水重复使用或餐具数量多，造成交叉污染，进而残存在餐（饮）具中。</w:t>
      </w:r>
    </w:p>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640"/>
        <w:jc w:val="both"/>
      </w:pPr>
      <w:r>
        <w:rPr>
          <w:rFonts w:ascii="黑体" w:hAnsi="宋体" w:eastAsia="黑体" w:cs="黑体"/>
          <w:color w:val="000000"/>
          <w:sz w:val="32"/>
          <w:szCs w:val="32"/>
        </w:rPr>
        <w:t>蛋白质</w:t>
      </w:r>
    </w:p>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640"/>
        <w:jc w:val="both"/>
        <w:rPr>
          <w:rFonts w:ascii="仿宋_GB2312" w:eastAsia="仿宋_GB2312" w:cs="仿宋_GB2312"/>
          <w:color w:val="000000"/>
          <w:sz w:val="32"/>
          <w:szCs w:val="32"/>
        </w:rPr>
      </w:pPr>
      <w:r>
        <w:rPr>
          <w:rFonts w:ascii="仿宋_GB2312" w:eastAsia="仿宋_GB2312" w:cs="仿宋_GB2312"/>
          <w:color w:val="000000"/>
          <w:sz w:val="32"/>
          <w:szCs w:val="32"/>
        </w:rPr>
        <w:t>蛋白质是构成机体组织、器官的重要成分，是构成机体多种重要生理活性物质的成分，还能供给能量。人体长期摄入蛋白质不足，会引起代谢率下降，对疾病抵抗力减退，甚至损害器官。乳制品中蛋白质含量不达标的原因，</w:t>
      </w:r>
      <w:r>
        <w:rPr>
          <w:rFonts w:hint="eastAsia" w:ascii="仿宋_GB2312" w:eastAsia="仿宋_GB2312" w:cs="仿宋_GB2312"/>
          <w:color w:val="000000"/>
          <w:sz w:val="32"/>
          <w:szCs w:val="32"/>
          <w:lang w:val="en-US" w:eastAsia="zh-CN"/>
        </w:rPr>
        <w:t>主要</w:t>
      </w:r>
      <w:r>
        <w:rPr>
          <w:rFonts w:ascii="仿宋_GB2312" w:eastAsia="仿宋_GB2312" w:cs="仿宋_GB2312"/>
          <w:color w:val="000000"/>
          <w:sz w:val="32"/>
          <w:szCs w:val="32"/>
        </w:rPr>
        <w:t>是原辅料质量控制不严</w:t>
      </w:r>
      <w:r>
        <w:rPr>
          <w:rFonts w:hint="eastAsia" w:ascii="仿宋_GB2312" w:eastAsia="仿宋_GB2312" w:cs="仿宋_GB2312"/>
          <w:color w:val="000000"/>
          <w:sz w:val="32"/>
          <w:szCs w:val="32"/>
          <w:lang w:val="en-US" w:eastAsia="zh-CN"/>
        </w:rPr>
        <w:t>或是</w:t>
      </w:r>
      <w:r>
        <w:rPr>
          <w:rFonts w:ascii="仿宋_GB2312" w:eastAsia="仿宋_GB2312" w:cs="仿宋_GB2312"/>
          <w:color w:val="000000"/>
          <w:sz w:val="32"/>
          <w:szCs w:val="32"/>
        </w:rPr>
        <w:t>企业未按标签明示值</w:t>
      </w:r>
      <w:r>
        <w:rPr>
          <w:rFonts w:hint="eastAsia" w:ascii="仿宋_GB2312" w:eastAsia="仿宋_GB2312" w:cs="仿宋_GB2312"/>
          <w:color w:val="000000"/>
          <w:sz w:val="32"/>
          <w:szCs w:val="32"/>
          <w:lang w:eastAsia="zh-CN"/>
        </w:rPr>
        <w:t>、</w:t>
      </w:r>
      <w:r>
        <w:rPr>
          <w:rFonts w:ascii="仿宋_GB2312" w:eastAsia="仿宋_GB2312" w:cs="仿宋_GB2312"/>
          <w:color w:val="000000"/>
          <w:sz w:val="32"/>
          <w:szCs w:val="32"/>
        </w:rPr>
        <w:t>企业标准的要求组织生产。</w:t>
      </w:r>
    </w:p>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640"/>
        <w:jc w:val="both"/>
        <w:rPr>
          <w:rFonts w:hint="eastAsia" w:ascii="仿宋_GB2312" w:eastAsia="仿宋_GB2312" w:cs="仿宋_GB2312"/>
          <w:color w:val="000000"/>
          <w:sz w:val="32"/>
          <w:szCs w:val="32"/>
          <w:lang w:eastAsia="zh-CN"/>
        </w:rPr>
      </w:pPr>
      <w:r>
        <w:rPr>
          <w:rFonts w:hint="eastAsia" w:ascii="黑体" w:hAnsi="宋体" w:eastAsia="黑体" w:cs="黑体"/>
          <w:color w:val="000000"/>
          <w:sz w:val="32"/>
          <w:szCs w:val="32"/>
          <w:lang w:val="en-US" w:eastAsia="zh-CN"/>
        </w:rPr>
        <w:t>山梨酸及其钾盐(以山梨酸计)</w:t>
      </w:r>
    </w:p>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640"/>
        <w:jc w:val="both"/>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lang w:eastAsia="zh-CN"/>
        </w:rPr>
        <w:t>山梨酸及其钾盐是一种酸性防腐剂，具有较好的抑菌效果和防霉性能，对霉菌、酵母菌和好氧性细菌的生长发育均有抑制作用，是目前应用最广泛的合成防腐剂。山梨酸是一种相对无毒的食品添加剂，在生物体内可被代谢成二氧化碳和水，在体内无残留，但如果长期食用山梨酸超标的食品，可能会对人体的骨骼生长、肾脏、肝脏健康造成一定影响。造成山梨酸不合格的原因</w:t>
      </w:r>
      <w:r>
        <w:rPr>
          <w:rFonts w:hint="eastAsia" w:ascii="仿宋_GB2312" w:eastAsia="仿宋_GB2312" w:cs="仿宋_GB2312"/>
          <w:color w:val="000000"/>
          <w:sz w:val="32"/>
          <w:szCs w:val="32"/>
          <w:lang w:val="en-US" w:eastAsia="zh-CN"/>
        </w:rPr>
        <w:t>主要</w:t>
      </w:r>
      <w:r>
        <w:rPr>
          <w:rFonts w:hint="eastAsia" w:ascii="仿宋_GB2312" w:eastAsia="仿宋_GB2312" w:cs="仿宋_GB2312"/>
          <w:color w:val="000000"/>
          <w:sz w:val="32"/>
          <w:szCs w:val="32"/>
          <w:lang w:eastAsia="zh-CN"/>
        </w:rPr>
        <w:t>是企业违规过量使用所致。</w:t>
      </w:r>
    </w:p>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640"/>
        <w:jc w:val="both"/>
        <w:rPr>
          <w:rFonts w:hint="eastAsia" w:ascii="黑体" w:hAnsi="宋体" w:eastAsia="黑体" w:cs="黑体"/>
          <w:color w:val="000000"/>
          <w:sz w:val="32"/>
          <w:szCs w:val="32"/>
          <w:lang w:val="en-US" w:eastAsia="zh-CN"/>
        </w:rPr>
      </w:pPr>
      <w:r>
        <w:rPr>
          <w:rFonts w:hint="eastAsia" w:ascii="黑体" w:hAnsi="宋体" w:eastAsia="黑体" w:cs="黑体"/>
          <w:color w:val="000000"/>
          <w:sz w:val="32"/>
          <w:szCs w:val="32"/>
          <w:lang w:val="en-US" w:eastAsia="zh-CN"/>
        </w:rPr>
        <w:t>氟氰菊酯和高效氯氟氰菊酯</w:t>
      </w:r>
    </w:p>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640"/>
        <w:jc w:val="both"/>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lang w:eastAsia="zh-CN"/>
        </w:rPr>
        <w:t>氯氟氰菊酯和高效氯氟氰菊酯是一种常见的杀虫剂，可以有效的防治果树、蔬菜等作物上的多种害虫，也能防治动物体上的寄生虫。具有杀虫广谱、速度快、持效期长的特点。</w:t>
      </w:r>
    </w:p>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lang w:eastAsia="zh-CN"/>
        </w:rPr>
        <w:t>水果、蔬菜中氯氟氰菊酯和高效氯氟氰菊酯的超标主要是在喷洒使用农药时配比含量过高、降解周期未到、采摘周期短造成农药的残留量过高。</w:t>
      </w:r>
    </w:p>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640"/>
        <w:jc w:val="both"/>
        <w:rPr>
          <w:rFonts w:hint="eastAsia" w:ascii="黑体" w:hAnsi="宋体" w:eastAsia="黑体" w:cs="黑体"/>
          <w:color w:val="000000"/>
          <w:sz w:val="32"/>
          <w:szCs w:val="32"/>
          <w:lang w:val="en-US" w:eastAsia="zh-CN"/>
        </w:rPr>
      </w:pPr>
      <w:r>
        <w:rPr>
          <w:rFonts w:hint="eastAsia" w:ascii="黑体" w:hAnsi="宋体" w:eastAsia="黑体" w:cs="黑体"/>
          <w:color w:val="000000"/>
          <w:sz w:val="32"/>
          <w:szCs w:val="32"/>
          <w:lang w:val="en-US" w:eastAsia="zh-CN"/>
        </w:rPr>
        <w:t>甲拌磷</w:t>
      </w:r>
    </w:p>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firstLine="640" w:firstLineChars="200"/>
        <w:jc w:val="both"/>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lang w:eastAsia="zh-CN"/>
        </w:rPr>
        <w:t>甲拌磷是是一种具有触杀、胃毒、熏蒸作用的有机磷类杀虫、杀螨剂。甲拌磷土壤残留期较长，短期内大量接触可引起急性中毒，产生头痛、头昏、食欲减退、恶心、呕吐、多汗、呼吸困难等症状。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DD1348"/>
    <w:rsid w:val="25617BBD"/>
    <w:rsid w:val="46A377BF"/>
    <w:rsid w:val="531402E2"/>
    <w:rsid w:val="57DD1348"/>
    <w:rsid w:val="67C20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2024-07-19T02:05:00Z</dcterms:created>
  <dc:creator>Administrator</dc:creator>
  <cp:lastModifiedBy>Administrator</cp:lastModifiedBy>
  <cp:lastPrinted>2024-12-04T03:31:00Z</cp:lastPrinted>
  <dcterms:modified xsi:type="dcterms:W3CDTF">2024-12-24T09:22:40Z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