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仿宋" w:hAnsi="仿宋" w:eastAsia="仿宋"/>
        </w:rPr>
      </w:pPr>
      <w:r>
        <w:rPr>
          <w:rFonts w:hint="eastAsia" w:ascii="仿宋" w:hAnsi="仿宋" w:eastAsia="仿宋"/>
        </w:rPr>
        <w:t>响应文件目录及必须提供内容清单</w:t>
      </w:r>
    </w:p>
    <w:p>
      <w:pPr>
        <w:ind w:firstLine="640"/>
      </w:pPr>
      <w:r>
        <w:rPr>
          <w:rFonts w:hint="eastAsia"/>
        </w:rPr>
        <w:t>响应文件目录如下，其中加*号内容为须提供的材料，不提供将导致响应无效。</w:t>
      </w:r>
    </w:p>
    <w:p>
      <w:pPr>
        <w:pStyle w:val="2"/>
        <w:ind w:firstLine="643"/>
        <w:rPr>
          <w:rFonts w:ascii="仿宋" w:hAnsi="仿宋" w:eastAsia="仿宋"/>
        </w:rPr>
      </w:pPr>
      <w:r>
        <w:rPr>
          <w:rFonts w:hint="eastAsia" w:ascii="仿宋" w:hAnsi="仿宋" w:eastAsia="仿宋"/>
        </w:rPr>
        <w:t>一、响应文件目录</w:t>
      </w:r>
    </w:p>
    <w:p>
      <w:pPr>
        <w:pStyle w:val="10"/>
        <w:numPr>
          <w:ilvl w:val="0"/>
          <w:numId w:val="1"/>
        </w:numPr>
        <w:ind w:firstLineChars="0"/>
      </w:pPr>
      <w:r>
        <w:rPr>
          <w:rFonts w:hint="eastAsia"/>
        </w:rPr>
        <w:t>*营业执照（提供复印件，加盖公章）；</w:t>
      </w:r>
    </w:p>
    <w:p>
      <w:pPr>
        <w:pStyle w:val="10"/>
        <w:numPr>
          <w:ilvl w:val="0"/>
          <w:numId w:val="1"/>
        </w:numPr>
        <w:ind w:firstLineChars="0"/>
      </w:pPr>
      <w:r>
        <w:rPr>
          <w:rFonts w:hint="eastAsia" w:ascii="仿宋_GB2312" w:hAnsi="仿宋_GB2312" w:eastAsia="仿宋_GB2312" w:cs="仿宋_GB2312"/>
          <w:color w:val="333333"/>
          <w:szCs w:val="32"/>
        </w:rPr>
        <w:t>第一包：</w:t>
      </w:r>
      <w:r>
        <w:rPr>
          <w:rFonts w:ascii="仿宋_GB2312" w:hAnsi="仿宋_GB2312" w:eastAsia="仿宋_GB2312" w:cs="仿宋_GB2312"/>
          <w:color w:val="333333"/>
          <w:szCs w:val="32"/>
        </w:rPr>
        <w:t>省级（含）以上市场监管部门（CMA）颁发的检验检测机构资质认定证书</w:t>
      </w:r>
      <w:r>
        <w:rPr>
          <w:rFonts w:hint="eastAsia" w:ascii="仿宋_GB2312" w:hAnsi="仿宋_GB2312" w:eastAsia="仿宋_GB2312" w:cs="仿宋_GB2312"/>
          <w:color w:val="333333"/>
          <w:szCs w:val="32"/>
        </w:rPr>
        <w:t>；</w:t>
      </w:r>
    </w:p>
    <w:p>
      <w:pPr>
        <w:ind w:left="1360" w:firstLine="0" w:firstLineChars="0"/>
      </w:pPr>
      <w:r>
        <w:rPr>
          <w:rFonts w:hint="eastAsia"/>
        </w:rPr>
        <w:t>第二包：通过公安部信息安全等级保护评估中心的测评能力评估</w:t>
      </w:r>
      <w:r>
        <w:rPr>
          <w:rFonts w:hint="eastAsia"/>
          <w:lang w:eastAsia="zh-CN"/>
        </w:rPr>
        <w:t>，</w:t>
      </w:r>
      <w:r>
        <w:rPr>
          <w:rFonts w:hint="eastAsia"/>
        </w:rPr>
        <w:t>《商用密码检测机构资质证书》</w:t>
      </w:r>
    </w:p>
    <w:p>
      <w:pPr>
        <w:ind w:firstLineChars="0"/>
      </w:pPr>
      <w:r>
        <w:rPr>
          <w:rFonts w:hint="eastAsia"/>
        </w:rPr>
        <w:t xml:space="preserve"> </w:t>
      </w:r>
      <w:r>
        <w:t xml:space="preserve">       </w:t>
      </w:r>
      <w:r>
        <w:rPr>
          <w:rFonts w:hint="eastAsia"/>
        </w:rPr>
        <w:t>第三包：无；</w:t>
      </w:r>
    </w:p>
    <w:p>
      <w:pPr>
        <w:ind w:firstLineChars="0"/>
      </w:pPr>
      <w:r>
        <w:rPr>
          <w:rFonts w:hint="eastAsia"/>
        </w:rPr>
        <w:t xml:space="preserve"> </w:t>
      </w:r>
      <w:r>
        <w:t xml:space="preserve">      </w:t>
      </w:r>
      <w:r>
        <w:rPr>
          <w:rFonts w:hint="eastAsia"/>
        </w:rPr>
        <w:t>（提供复印件，加盖公章）</w:t>
      </w:r>
    </w:p>
    <w:p>
      <w:pPr>
        <w:ind w:firstLineChars="0"/>
      </w:pPr>
      <w:r>
        <w:rPr>
          <w:rFonts w:hint="eastAsia"/>
        </w:rPr>
        <w:t xml:space="preserve"> </w:t>
      </w:r>
      <w:r>
        <w:t xml:space="preserve">  </w:t>
      </w:r>
      <w:r>
        <w:rPr>
          <w:rFonts w:hint="eastAsia"/>
        </w:rPr>
        <w:t>*报价单（格式自拟）；</w:t>
      </w:r>
    </w:p>
    <w:p>
      <w:pPr>
        <w:pStyle w:val="10"/>
        <w:numPr>
          <w:ilvl w:val="0"/>
          <w:numId w:val="1"/>
        </w:numPr>
        <w:ind w:firstLineChars="0"/>
      </w:pPr>
      <w:r>
        <w:rPr>
          <w:rFonts w:hint="eastAsia"/>
        </w:rPr>
        <w:t>*具备良好的商业信誉和健全的财务会计制度声明函（格式自拟）；</w:t>
      </w:r>
    </w:p>
    <w:p>
      <w:pPr>
        <w:pStyle w:val="10"/>
        <w:numPr>
          <w:ilvl w:val="0"/>
          <w:numId w:val="1"/>
        </w:numPr>
        <w:ind w:firstLineChars="0"/>
      </w:pPr>
      <w:r>
        <w:rPr>
          <w:rFonts w:hint="eastAsia"/>
        </w:rPr>
        <w:t>*依法缴纳税收和社会保障资金承诺书（格式自拟）；</w:t>
      </w:r>
    </w:p>
    <w:p>
      <w:pPr>
        <w:pStyle w:val="10"/>
        <w:numPr>
          <w:ilvl w:val="0"/>
          <w:numId w:val="1"/>
        </w:numPr>
        <w:ind w:firstLineChars="0"/>
      </w:pPr>
      <w:r>
        <w:rPr>
          <w:rFonts w:hint="eastAsia"/>
        </w:rPr>
        <w:t>*具有符合法律规定及履行合同所必须的设备和专业技术能力声明。（格式自拟）；</w:t>
      </w:r>
    </w:p>
    <w:p>
      <w:pPr>
        <w:pStyle w:val="10"/>
        <w:numPr>
          <w:ilvl w:val="0"/>
          <w:numId w:val="1"/>
        </w:numPr>
        <w:ind w:firstLineChars="0"/>
      </w:pPr>
      <w:r>
        <w:rPr>
          <w:rFonts w:hint="eastAsia"/>
        </w:rPr>
        <w:t>*法人的分支机构以自己的名义参与比选时，应提供由法人出具的对本项目承担全部直接责任的承诺（格式自拟，非法人的分支机构可不提供）；</w:t>
      </w:r>
    </w:p>
    <w:p>
      <w:pPr>
        <w:pStyle w:val="10"/>
        <w:numPr>
          <w:ilvl w:val="0"/>
          <w:numId w:val="1"/>
        </w:numPr>
        <w:ind w:firstLineChars="0"/>
      </w:pPr>
      <w:r>
        <w:rPr>
          <w:rFonts w:hint="eastAsia"/>
        </w:rPr>
        <w:t>*单位负责人为同一人或者存在直接控股、管理关系的不同咨询服务机构，不得同时参与本项目（提供承诺书）（格式自拟）；</w:t>
      </w:r>
    </w:p>
    <w:p>
      <w:pPr>
        <w:pStyle w:val="10"/>
        <w:numPr>
          <w:ilvl w:val="0"/>
          <w:numId w:val="1"/>
        </w:numPr>
        <w:ind w:firstLineChars="0"/>
      </w:pPr>
      <w:r>
        <w:rPr>
          <w:rFonts w:hint="eastAsia"/>
        </w:rPr>
        <w:t>*自</w:t>
      </w:r>
      <w:r>
        <w:t>2023年4月2</w:t>
      </w:r>
      <w:r>
        <w:rPr>
          <w:rFonts w:hint="default"/>
          <w:lang w:val="en" w:eastAsia="zh-CN"/>
        </w:rPr>
        <w:t>4</w:t>
      </w:r>
      <w:r>
        <w:t>日起至报名人递交材料之日止，在经营活动中没有重大违法记录及未受到政府采购及招投标活动各级监管部门行政处罚声明函。</w:t>
      </w:r>
      <w:r>
        <w:rPr>
          <w:rFonts w:hint="eastAsia"/>
        </w:rPr>
        <w:t>（格式自拟）</w:t>
      </w:r>
      <w:bookmarkStart w:id="0" w:name="_GoBack"/>
      <w:bookmarkEnd w:id="0"/>
    </w:p>
    <w:p>
      <w:pPr>
        <w:pStyle w:val="10"/>
        <w:numPr>
          <w:ilvl w:val="0"/>
          <w:numId w:val="1"/>
        </w:numPr>
        <w:ind w:firstLineChars="0"/>
      </w:pPr>
      <w:r>
        <w:rPr>
          <w:rFonts w:hint="eastAsia"/>
        </w:rPr>
        <w:t>*未被列入中国政府采购网（</w:t>
      </w:r>
      <w:r>
        <w:t>www.ccgp.gov.cn）“政府采购严重违法失信行为记录名单”、信用中国网（www.creditchina.gov.cn） “失信被执行人”“重大税收违法案件当事人名单（重大税收违法失信主体）”“政府采购严重违法失信行为记录名单”</w:t>
      </w:r>
      <w:r>
        <w:rPr>
          <w:rFonts w:hint="eastAsia"/>
        </w:rPr>
        <w:t>（网站截图）</w:t>
      </w:r>
      <w:r>
        <w:t>；</w:t>
      </w:r>
    </w:p>
    <w:p>
      <w:pPr>
        <w:pStyle w:val="10"/>
        <w:numPr>
          <w:ilvl w:val="0"/>
          <w:numId w:val="1"/>
        </w:numPr>
        <w:ind w:firstLineChars="0"/>
      </w:pPr>
      <w:r>
        <w:rPr>
          <w:rFonts w:hint="eastAsia"/>
        </w:rPr>
        <w:t>人员能力证明材料；</w:t>
      </w:r>
    </w:p>
    <w:p>
      <w:pPr>
        <w:pStyle w:val="10"/>
        <w:numPr>
          <w:ilvl w:val="0"/>
          <w:numId w:val="1"/>
        </w:numPr>
        <w:ind w:firstLineChars="0"/>
      </w:pPr>
      <w:r>
        <w:rPr>
          <w:rFonts w:hint="eastAsia"/>
        </w:rPr>
        <w:t>企业能力证明材料；</w:t>
      </w:r>
    </w:p>
    <w:p>
      <w:pPr>
        <w:pStyle w:val="10"/>
        <w:numPr>
          <w:ilvl w:val="0"/>
          <w:numId w:val="1"/>
        </w:numPr>
        <w:ind w:firstLineChars="0"/>
      </w:pPr>
      <w:r>
        <w:rPr>
          <w:rFonts w:hint="eastAsia"/>
        </w:rPr>
        <w:t>响应人可提供的其它证明材料；</w:t>
      </w:r>
    </w:p>
    <w:p>
      <w:pPr>
        <w:pStyle w:val="10"/>
        <w:numPr>
          <w:ilvl w:val="0"/>
          <w:numId w:val="1"/>
        </w:numPr>
        <w:ind w:firstLineChars="0"/>
      </w:pPr>
      <w:r>
        <w:rPr>
          <w:rFonts w:hint="eastAsia"/>
        </w:rPr>
        <w:t>*项目服务方案。</w:t>
      </w:r>
    </w:p>
    <w:p>
      <w:pPr>
        <w:pStyle w:val="2"/>
        <w:ind w:firstLine="643"/>
        <w:rPr>
          <w:rFonts w:ascii="仿宋" w:hAnsi="仿宋" w:eastAsia="仿宋"/>
        </w:rPr>
      </w:pPr>
      <w:r>
        <w:rPr>
          <w:rFonts w:hint="eastAsia" w:ascii="仿宋" w:hAnsi="仿宋" w:eastAsia="仿宋"/>
        </w:rPr>
        <w:t>二、递交材料方式</w:t>
      </w:r>
      <w:r>
        <w:rPr>
          <w:rFonts w:ascii="仿宋" w:hAnsi="仿宋" w:eastAsia="仿宋"/>
        </w:rPr>
        <w:t xml:space="preserve"> </w:t>
      </w:r>
    </w:p>
    <w:p>
      <w:pPr>
        <w:ind w:firstLineChars="0"/>
      </w:pPr>
      <w:r>
        <w:rPr>
          <w:rFonts w:hint="eastAsia"/>
        </w:rPr>
        <w:t>　　</w:t>
      </w:r>
      <w:r>
        <w:t>1.线上递交(电子邮件发送):将</w:t>
      </w:r>
      <w:r>
        <w:rPr>
          <w:rFonts w:hint="eastAsia"/>
        </w:rPr>
        <w:t>投标文件制</w:t>
      </w:r>
      <w:r>
        <w:t xml:space="preserve">成PDF版，作为附件，发送到bsjlk@126.com邮箱。 </w:t>
      </w:r>
    </w:p>
    <w:p>
      <w:pPr>
        <w:ind w:firstLineChars="0"/>
      </w:pPr>
      <w:r>
        <w:rPr>
          <w:rFonts w:hint="eastAsia"/>
        </w:rPr>
        <w:t>　　</w:t>
      </w:r>
      <w:r>
        <w:t>2.线下递交（</w:t>
      </w:r>
      <w:r>
        <w:rPr>
          <w:rFonts w:hint="eastAsia"/>
        </w:rPr>
        <w:t>纸质版一式三份或电子版一份递交，电子版可用</w:t>
      </w:r>
      <w:r>
        <w:t>U盘或光盘递交，均需密封提交）</w:t>
      </w:r>
      <w:r>
        <w:rPr>
          <w:rFonts w:hint="eastAsia"/>
        </w:rPr>
        <w:t>：</w:t>
      </w:r>
      <w:r>
        <w:t>一是本人或委托他人，将</w:t>
      </w:r>
      <w:r>
        <w:rPr>
          <w:rFonts w:hint="eastAsia"/>
        </w:rPr>
        <w:t>投标</w:t>
      </w:r>
      <w:r>
        <w:t>材料送至巴彦淖尔市市场监督管理局415办公室。二是邮寄递交，请预留充足的邮寄时间，确保在截止日期前送达，建议使用“签收”服务。</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ongolian Baiti">
    <w:altName w:val="DejaVu Math TeX Gyre"/>
    <w:panose1 w:val="03000500000000000000"/>
    <w:charset w:val="00"/>
    <w:family w:val="script"/>
    <w:pitch w:val="default"/>
    <w:sig w:usb0="00000000" w:usb1="00000000" w:usb2="00020000" w:usb3="00000000" w:csb0="00000001"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Latin Modern Mono Prop"/>
    <w:panose1 w:val="00000000000000000000"/>
    <w:charset w:val="00"/>
    <w:family w:val="auto"/>
    <w:pitch w:val="default"/>
    <w:sig w:usb0="00000000" w:usb1="00000000" w:usb2="00000000" w:usb3="00000000" w:csb0="00000000" w:csb1="00000000"/>
  </w:font>
  <w:font w:name="方正仿宋_GBK">
    <w:panose1 w:val="02000000000000000000"/>
    <w:charset w:val="86"/>
    <w:family w:val="script"/>
    <w:pitch w:val="default"/>
    <w:sig w:usb0="00000001" w:usb1="0800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Latin Modern Mono Prop">
    <w:panose1 w:val="00000500000000000000"/>
    <w:charset w:val="00"/>
    <w:family w:val="auto"/>
    <w:pitch w:val="default"/>
    <w:sig w:usb0="20000007" w:usb1="00000000" w:usb2="00000000" w:usb3="00000000" w:csb0="20000193" w:csb1="00000000"/>
  </w:font>
  <w:font w:name="Nimbus Roman No9 L">
    <w:panose1 w:val="00000000000000000000"/>
    <w:charset w:val="00"/>
    <w:family w:val="auto"/>
    <w:pitch w:val="default"/>
    <w:sig w:usb0="00000000" w:usb1="00000000" w:usb2="00000000" w:usb3="00000000" w:csb0="00000000" w:csb1="00000000"/>
  </w:font>
  <w:font w:name="等线 Light">
    <w:altName w:val="Latin Modern Mono Prop"/>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0F6DD0"/>
    <w:multiLevelType w:val="multilevel"/>
    <w:tmpl w:val="1E0F6DD0"/>
    <w:lvl w:ilvl="0" w:tentative="0">
      <w:start w:val="1"/>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B0B"/>
    <w:rsid w:val="0001176F"/>
    <w:rsid w:val="000238AD"/>
    <w:rsid w:val="00051B0B"/>
    <w:rsid w:val="00066212"/>
    <w:rsid w:val="000C2869"/>
    <w:rsid w:val="00130711"/>
    <w:rsid w:val="00170395"/>
    <w:rsid w:val="001812DE"/>
    <w:rsid w:val="001A6A2E"/>
    <w:rsid w:val="001B4615"/>
    <w:rsid w:val="0020307A"/>
    <w:rsid w:val="00285E7D"/>
    <w:rsid w:val="002E54A9"/>
    <w:rsid w:val="00343593"/>
    <w:rsid w:val="00380197"/>
    <w:rsid w:val="00432EB7"/>
    <w:rsid w:val="004D3AA9"/>
    <w:rsid w:val="00501387"/>
    <w:rsid w:val="005029C9"/>
    <w:rsid w:val="00571C5B"/>
    <w:rsid w:val="005A402E"/>
    <w:rsid w:val="005B742D"/>
    <w:rsid w:val="005E13C7"/>
    <w:rsid w:val="005E2710"/>
    <w:rsid w:val="005E5B8C"/>
    <w:rsid w:val="00647E73"/>
    <w:rsid w:val="00672E93"/>
    <w:rsid w:val="006A5567"/>
    <w:rsid w:val="006D5C0A"/>
    <w:rsid w:val="006E3B9E"/>
    <w:rsid w:val="007D2E1F"/>
    <w:rsid w:val="007E4F8C"/>
    <w:rsid w:val="007E5085"/>
    <w:rsid w:val="008642E2"/>
    <w:rsid w:val="00882403"/>
    <w:rsid w:val="0088714B"/>
    <w:rsid w:val="008A2C10"/>
    <w:rsid w:val="008A2E15"/>
    <w:rsid w:val="008C41B9"/>
    <w:rsid w:val="008C53D9"/>
    <w:rsid w:val="008E10B9"/>
    <w:rsid w:val="00904061"/>
    <w:rsid w:val="00933C18"/>
    <w:rsid w:val="009730B7"/>
    <w:rsid w:val="009B3D36"/>
    <w:rsid w:val="009B5C55"/>
    <w:rsid w:val="00A13227"/>
    <w:rsid w:val="00A41F9E"/>
    <w:rsid w:val="00A62909"/>
    <w:rsid w:val="00A95BBF"/>
    <w:rsid w:val="00AA5C5A"/>
    <w:rsid w:val="00AD504F"/>
    <w:rsid w:val="00AF1446"/>
    <w:rsid w:val="00B7511C"/>
    <w:rsid w:val="00B84E19"/>
    <w:rsid w:val="00B9287A"/>
    <w:rsid w:val="00BA606B"/>
    <w:rsid w:val="00BD6A96"/>
    <w:rsid w:val="00BE3A47"/>
    <w:rsid w:val="00C12304"/>
    <w:rsid w:val="00C176F2"/>
    <w:rsid w:val="00CB4511"/>
    <w:rsid w:val="00CF3F69"/>
    <w:rsid w:val="00D94F46"/>
    <w:rsid w:val="00DB6F86"/>
    <w:rsid w:val="00E33589"/>
    <w:rsid w:val="00EA4561"/>
    <w:rsid w:val="00EB400D"/>
    <w:rsid w:val="00EB5DDF"/>
    <w:rsid w:val="00EC41EF"/>
    <w:rsid w:val="00F46AF6"/>
    <w:rsid w:val="6C521F0C"/>
    <w:rsid w:val="BB7EA581"/>
    <w:rsid w:val="EFBF2D90"/>
    <w:rsid w:val="FFB75192"/>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eastAsia="方正仿宋_GBK" w:asciiTheme="minorHAnsi" w:hAnsiTheme="minorHAnsi" w:cstheme="minorBidi"/>
      <w:kern w:val="2"/>
      <w:sz w:val="32"/>
      <w:szCs w:val="28"/>
      <w:lang w:val="en-US" w:eastAsia="zh-CN" w:bidi="mn-Mong-CN"/>
    </w:rPr>
  </w:style>
  <w:style w:type="paragraph" w:styleId="2">
    <w:name w:val="heading 1"/>
    <w:basedOn w:val="1"/>
    <w:next w:val="1"/>
    <w:link w:val="9"/>
    <w:qFormat/>
    <w:uiPriority w:val="9"/>
    <w:pPr>
      <w:keepNext/>
      <w:keepLines/>
      <w:spacing w:before="120" w:after="100"/>
      <w:outlineLvl w:val="0"/>
    </w:pPr>
    <w:rPr>
      <w:rFonts w:eastAsia="黑体"/>
      <w:b/>
      <w:bCs/>
      <w:kern w:val="44"/>
      <w:szCs w:val="5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spacing w:line="240" w:lineRule="auto"/>
      <w:jc w:val="left"/>
    </w:pPr>
    <w:rPr>
      <w:sz w:val="18"/>
      <w:szCs w:val="22"/>
    </w:rPr>
  </w:style>
  <w:style w:type="paragraph" w:styleId="4">
    <w:name w:val="header"/>
    <w:basedOn w:val="1"/>
    <w:link w:val="11"/>
    <w:unhideWhenUsed/>
    <w:qFormat/>
    <w:uiPriority w:val="99"/>
    <w:pPr>
      <w:pBdr>
        <w:bottom w:val="single" w:color="auto" w:sz="6" w:space="1"/>
      </w:pBdr>
      <w:tabs>
        <w:tab w:val="center" w:pos="4153"/>
        <w:tab w:val="right" w:pos="8306"/>
      </w:tabs>
      <w:snapToGrid w:val="0"/>
      <w:spacing w:line="240" w:lineRule="auto"/>
      <w:jc w:val="center"/>
    </w:pPr>
    <w:rPr>
      <w:sz w:val="18"/>
      <w:szCs w:val="22"/>
    </w:rPr>
  </w:style>
  <w:style w:type="paragraph" w:styleId="5">
    <w:name w:val="Title"/>
    <w:basedOn w:val="1"/>
    <w:next w:val="1"/>
    <w:link w:val="8"/>
    <w:qFormat/>
    <w:uiPriority w:val="10"/>
    <w:pPr>
      <w:spacing w:before="240" w:after="60"/>
      <w:ind w:firstLine="0" w:firstLineChars="0"/>
      <w:jc w:val="center"/>
      <w:outlineLvl w:val="0"/>
    </w:pPr>
    <w:rPr>
      <w:rFonts w:eastAsia="方正小标宋简体" w:asciiTheme="majorHAnsi" w:hAnsiTheme="majorHAnsi" w:cstheme="majorBidi"/>
      <w:b/>
      <w:bCs/>
      <w:sz w:val="44"/>
      <w:szCs w:val="40"/>
    </w:rPr>
  </w:style>
  <w:style w:type="character" w:customStyle="1" w:styleId="8">
    <w:name w:val="标题 字符"/>
    <w:basedOn w:val="7"/>
    <w:link w:val="5"/>
    <w:qFormat/>
    <w:uiPriority w:val="10"/>
    <w:rPr>
      <w:rFonts w:eastAsia="方正小标宋简体" w:asciiTheme="majorHAnsi" w:hAnsiTheme="majorHAnsi" w:cstheme="majorBidi"/>
      <w:b/>
      <w:bCs/>
      <w:sz w:val="44"/>
      <w:szCs w:val="40"/>
    </w:rPr>
  </w:style>
  <w:style w:type="character" w:customStyle="1" w:styleId="9">
    <w:name w:val="标题 1 字符"/>
    <w:basedOn w:val="7"/>
    <w:link w:val="2"/>
    <w:qFormat/>
    <w:uiPriority w:val="9"/>
    <w:rPr>
      <w:rFonts w:eastAsia="黑体"/>
      <w:b/>
      <w:bCs/>
      <w:kern w:val="44"/>
      <w:sz w:val="32"/>
      <w:szCs w:val="56"/>
    </w:rPr>
  </w:style>
  <w:style w:type="paragraph" w:styleId="10">
    <w:name w:val="List Paragraph"/>
    <w:basedOn w:val="1"/>
    <w:qFormat/>
    <w:uiPriority w:val="34"/>
    <w:pPr>
      <w:ind w:firstLine="420"/>
    </w:pPr>
  </w:style>
  <w:style w:type="character" w:customStyle="1" w:styleId="11">
    <w:name w:val="页眉 字符"/>
    <w:basedOn w:val="7"/>
    <w:link w:val="4"/>
    <w:qFormat/>
    <w:uiPriority w:val="99"/>
    <w:rPr>
      <w:rFonts w:eastAsia="方正仿宋_GBK"/>
      <w:sz w:val="18"/>
      <w:szCs w:val="22"/>
    </w:rPr>
  </w:style>
  <w:style w:type="character" w:customStyle="1" w:styleId="12">
    <w:name w:val="页脚 字符"/>
    <w:basedOn w:val="7"/>
    <w:link w:val="3"/>
    <w:qFormat/>
    <w:uiPriority w:val="99"/>
    <w:rPr>
      <w:rFonts w:eastAsia="方正仿宋_GBK"/>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770</Words>
  <Characters>830</Characters>
  <Lines>6</Lines>
  <Paragraphs>1</Paragraphs>
  <TotalTime>1</TotalTime>
  <ScaleCrop>false</ScaleCrop>
  <LinksUpToDate>false</LinksUpToDate>
  <CharactersWithSpaces>863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2026-02-04T21:41:00Z</dcterms:created>
  <dc:creator>jy c</dc:creator>
  <cp:lastModifiedBy>user</cp:lastModifiedBy>
  <dcterms:modified xsi:type="dcterms:W3CDTF">2026-04-24T09:29:56Z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eyJoZGlkIjoiMTA2NjUzZTY1NmQ5OTVkY2EyMmNiY2NmMTVmYzA0MTEiLCJ1c2VySWQiOiI4OTE3ODgwNTEifQ==</vt:lpwstr>
  </property>
  <property fmtid="{D5CDD505-2E9C-101B-9397-08002B2CF9AE}" pid="3" name="KSOProductBuildVer">
    <vt:lpwstr>2052-11.8.2.10125</vt:lpwstr>
  </property>
  <property fmtid="{D5CDD505-2E9C-101B-9397-08002B2CF9AE}" pid="4" name="ICV">
    <vt:lpwstr>7A29FAE6A4DF4911B8525A98386B6962_13</vt:lpwstr>
  </property>
</Properties>
</file>