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97"/>
        <w:rPr>
          <w:rFonts w:hint="default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1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1"/>
          <w:sz w:val="31"/>
          <w:szCs w:val="31"/>
          <w:lang w:val="en-US" w:eastAsia="zh-CN"/>
        </w:rPr>
        <w:t>3</w:t>
      </w:r>
    </w:p>
    <w:p>
      <w:pPr>
        <w:spacing w:before="349" w:line="604" w:lineRule="exact"/>
        <w:ind w:left="1757" w:leftChars="0" w:hanging="1757" w:hangingChars="396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6"/>
          <w:position w:val="3"/>
          <w:sz w:val="43"/>
          <w:szCs w:val="43"/>
        </w:rPr>
        <w:t>2024年</w:t>
      </w:r>
      <w:r>
        <w:rPr>
          <w:rFonts w:hint="eastAsia" w:ascii="宋体" w:hAnsi="宋体" w:eastAsia="宋体" w:cs="宋体"/>
          <w:b/>
          <w:bCs/>
          <w:spacing w:val="6"/>
          <w:position w:val="3"/>
          <w:sz w:val="43"/>
          <w:szCs w:val="43"/>
          <w:lang w:eastAsia="zh-CN"/>
        </w:rPr>
        <w:t>盟市、旗县级</w:t>
      </w:r>
      <w:r>
        <w:rPr>
          <w:rFonts w:ascii="宋体" w:hAnsi="宋体" w:eastAsia="宋体" w:cs="宋体"/>
          <w:b/>
          <w:bCs/>
          <w:spacing w:val="6"/>
          <w:position w:val="3"/>
          <w:sz w:val="43"/>
          <w:szCs w:val="43"/>
        </w:rPr>
        <w:t>食用农产品必检品种、项目表</w:t>
      </w:r>
    </w:p>
    <w:tbl>
      <w:tblPr>
        <w:tblStyle w:val="5"/>
        <w:tblpPr w:leftFromText="180" w:rightFromText="180" w:vertAnchor="text" w:horzAnchor="page" w:tblpX="2807" w:tblpY="200"/>
        <w:tblOverlap w:val="never"/>
        <w:tblW w:w="12759" w:type="dxa"/>
        <w:tblInd w:w="-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15"/>
        <w:gridCol w:w="1675"/>
        <w:gridCol w:w="1634"/>
        <w:gridCol w:w="6556"/>
        <w:gridCol w:w="129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789" w:type="dxa"/>
            <w:vAlign w:val="top"/>
          </w:tcPr>
          <w:p>
            <w:pPr>
              <w:spacing w:before="86" w:line="226" w:lineRule="auto"/>
              <w:ind w:left="112" w:right="90" w:hanging="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b/>
                <w:bCs/>
                <w:sz w:val="18"/>
                <w:szCs w:val="18"/>
              </w:rPr>
              <w:t>食品亚类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6"/>
                <w:sz w:val="18"/>
                <w:szCs w:val="18"/>
              </w:rPr>
              <w:t>（二级）</w:t>
            </w:r>
          </w:p>
        </w:tc>
        <w:tc>
          <w:tcPr>
            <w:tcW w:w="815" w:type="dxa"/>
            <w:vAlign w:val="top"/>
          </w:tcPr>
          <w:p>
            <w:pPr>
              <w:spacing w:before="86" w:line="226" w:lineRule="auto"/>
              <w:ind w:left="128" w:right="100" w:hanging="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b/>
                <w:bCs/>
                <w:sz w:val="18"/>
                <w:szCs w:val="18"/>
              </w:rPr>
              <w:t>食品品种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6"/>
                <w:sz w:val="18"/>
                <w:szCs w:val="18"/>
              </w:rPr>
              <w:t>（三级）</w:t>
            </w:r>
          </w:p>
        </w:tc>
        <w:tc>
          <w:tcPr>
            <w:tcW w:w="1675" w:type="dxa"/>
            <w:vAlign w:val="top"/>
          </w:tcPr>
          <w:p>
            <w:pPr>
              <w:spacing w:before="86" w:line="226" w:lineRule="auto"/>
              <w:ind w:left="125" w:right="91" w:hanging="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b/>
                <w:bCs/>
                <w:sz w:val="18"/>
                <w:szCs w:val="18"/>
              </w:rPr>
              <w:t>食品细类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6"/>
                <w:sz w:val="18"/>
                <w:szCs w:val="18"/>
              </w:rPr>
              <w:t>（四级）</w:t>
            </w:r>
          </w:p>
        </w:tc>
        <w:tc>
          <w:tcPr>
            <w:tcW w:w="1634" w:type="dxa"/>
            <w:vAlign w:val="top"/>
          </w:tcPr>
          <w:p>
            <w:pPr>
              <w:spacing w:before="198" w:line="222" w:lineRule="auto"/>
              <w:ind w:left="27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b/>
                <w:bCs/>
                <w:sz w:val="18"/>
                <w:szCs w:val="18"/>
              </w:rPr>
              <w:t>必检项目</w:t>
            </w:r>
          </w:p>
        </w:tc>
        <w:tc>
          <w:tcPr>
            <w:tcW w:w="6556" w:type="dxa"/>
            <w:vAlign w:val="top"/>
          </w:tcPr>
          <w:p>
            <w:pPr>
              <w:spacing w:before="198" w:line="222" w:lineRule="auto"/>
              <w:ind w:left="238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b/>
                <w:bCs/>
                <w:spacing w:val="-1"/>
                <w:sz w:val="18"/>
                <w:szCs w:val="18"/>
              </w:rPr>
              <w:t>可选项目</w:t>
            </w:r>
          </w:p>
        </w:tc>
        <w:tc>
          <w:tcPr>
            <w:tcW w:w="1290" w:type="dxa"/>
            <w:vAlign w:val="top"/>
          </w:tcPr>
          <w:p>
            <w:pPr>
              <w:spacing w:before="198" w:line="222" w:lineRule="auto"/>
              <w:ind w:left="658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b/>
                <w:bCs/>
                <w:spacing w:val="-3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789" w:type="dxa"/>
            <w:vMerge w:val="restart"/>
            <w:tcBorders>
              <w:bottom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5" w:lineRule="auto"/>
              <w:ind w:left="200" w:right="95" w:hanging="83"/>
            </w:pPr>
            <w:r>
              <w:rPr>
                <w:spacing w:val="-5"/>
              </w:rPr>
              <w:t>畜禽肉及</w:t>
            </w:r>
            <w:r>
              <w:t xml:space="preserve"> </w:t>
            </w:r>
            <w:r>
              <w:rPr>
                <w:spacing w:val="-4"/>
              </w:rPr>
              <w:t>副产品</w:t>
            </w:r>
          </w:p>
        </w:tc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2" w:lineRule="auto"/>
              <w:ind w:left="313"/>
            </w:pPr>
            <w:r>
              <w:rPr>
                <w:spacing w:val="-10"/>
              </w:rPr>
              <w:t>畜肉</w:t>
            </w:r>
          </w:p>
        </w:tc>
        <w:tc>
          <w:tcPr>
            <w:tcW w:w="1675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298"/>
            </w:pPr>
            <w:r>
              <w:rPr>
                <w:spacing w:val="-4"/>
              </w:rPr>
              <w:t>猪肉</w:t>
            </w:r>
          </w:p>
        </w:tc>
        <w:tc>
          <w:tcPr>
            <w:tcW w:w="163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9" w:lineRule="auto"/>
              <w:ind w:left="463" w:right="172" w:hanging="270"/>
            </w:pPr>
            <w:r>
              <w:rPr>
                <w:spacing w:val="-2"/>
              </w:rPr>
              <w:t>磺胺类（总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量）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53" w:line="232" w:lineRule="auto"/>
              <w:ind w:left="33" w:right="36" w:hanging="1"/>
            </w:pPr>
            <w:r>
              <w:t>挥发性盐基氮、呋喃唑酮代谢物、呋喃西林代谢物</w:t>
            </w:r>
            <w:r>
              <w:rPr>
                <w:spacing w:val="-1"/>
              </w:rPr>
              <w:t>、氯霉素、五氯酚</w:t>
            </w:r>
            <w:r>
              <w:t xml:space="preserve"> 酸钠（以五氯酚计）、克伦特罗、莱克多巴胺、</w:t>
            </w:r>
            <w:r>
              <w:rPr>
                <w:spacing w:val="-1"/>
              </w:rPr>
              <w:t>沙丁胺醇、喹乙醇、</w:t>
            </w:r>
            <w:r>
              <w:t xml:space="preserve"> 恩诺沙星、替米考星、甲氧苄啶、氟苯尼考、多</w:t>
            </w:r>
            <w:r>
              <w:rPr>
                <w:spacing w:val="-1"/>
              </w:rPr>
              <w:t>西环素、地塞米松、</w:t>
            </w:r>
            <w:r>
              <w:t xml:space="preserve"> </w:t>
            </w:r>
            <w:r>
              <w:rPr>
                <w:spacing w:val="-1"/>
              </w:rPr>
              <w:t>甲硝唑、氯丙嗪、土霉素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金霉素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四环素（组合含量）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W w:w="7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5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2" w:lineRule="auto"/>
              <w:ind w:left="302"/>
            </w:pPr>
            <w:r>
              <w:rPr>
                <w:spacing w:val="-6"/>
              </w:rPr>
              <w:t>牛肉</w:t>
            </w:r>
          </w:p>
        </w:tc>
        <w:tc>
          <w:tcPr>
            <w:tcW w:w="163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4" w:lineRule="auto"/>
              <w:ind w:left="374" w:right="83" w:hanging="267"/>
            </w:pPr>
            <w:r>
              <w:rPr>
                <w:spacing w:val="-2"/>
              </w:rPr>
              <w:t>克伦特罗、地</w:t>
            </w:r>
            <w:r>
              <w:t xml:space="preserve"> </w:t>
            </w:r>
            <w:r>
              <w:rPr>
                <w:spacing w:val="-3"/>
              </w:rPr>
              <w:t>塞米松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07" w:line="232" w:lineRule="auto"/>
              <w:ind w:left="32" w:right="36"/>
            </w:pPr>
            <w:r>
              <w:t>挥发性盐基氮、水分、呋喃唑酮代谢物、呋喃西林</w:t>
            </w:r>
            <w:r>
              <w:rPr>
                <w:spacing w:val="-1"/>
              </w:rPr>
              <w:t>代谢物、氯霉素、</w:t>
            </w:r>
            <w:r>
              <w:t xml:space="preserve"> 五氯酚酸钠（以五氯酚计）、莱克多巴胺、沙丁胺</w:t>
            </w:r>
            <w:r>
              <w:rPr>
                <w:spacing w:val="-1"/>
              </w:rPr>
              <w:t>醇、恩诺沙星、磺</w:t>
            </w:r>
            <w:r>
              <w:t xml:space="preserve"> 胺类（总量）、甲氧苄啶、氟苯尼考、多西环素、</w:t>
            </w:r>
            <w:r>
              <w:rPr>
                <w:spacing w:val="-1"/>
              </w:rPr>
              <w:t>林可霉素、倍他米</w:t>
            </w:r>
            <w:r>
              <w:t xml:space="preserve"> </w:t>
            </w:r>
            <w:r>
              <w:rPr>
                <w:spacing w:val="-1"/>
              </w:rPr>
              <w:t>松、土霉素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金霉素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四环素（组合含量）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89" w:type="dxa"/>
            <w:vMerge w:val="restart"/>
            <w:tcBorders>
              <w:bottom w:val="nil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290"/>
            </w:pPr>
            <w:r>
              <w:rPr>
                <w:spacing w:val="-6"/>
              </w:rPr>
              <w:t>蔬菜</w:t>
            </w:r>
          </w:p>
        </w:tc>
        <w:tc>
          <w:tcPr>
            <w:tcW w:w="81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303"/>
            </w:pPr>
            <w:r>
              <w:rPr>
                <w:spacing w:val="-4"/>
              </w:rPr>
              <w:t>豆芽</w:t>
            </w:r>
          </w:p>
        </w:tc>
        <w:tc>
          <w:tcPr>
            <w:tcW w:w="167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299"/>
            </w:pPr>
            <w:r>
              <w:rPr>
                <w:spacing w:val="-4"/>
              </w:rPr>
              <w:t>豆芽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93" w:line="235" w:lineRule="auto"/>
              <w:ind w:left="119" w:right="95" w:hanging="3"/>
              <w:jc w:val="both"/>
            </w:pPr>
            <w:r>
              <w:rPr>
                <w:rFonts w:ascii="Times New Roman" w:hAnsi="Times New Roman" w:eastAsia="Times New Roman" w:cs="Times New Roman"/>
                <w:spacing w:val="-1"/>
              </w:rPr>
              <w:t>4-</w:t>
            </w:r>
            <w:r>
              <w:rPr>
                <w:spacing w:val="-1"/>
              </w:rPr>
              <w:t>氯苯氧乙酸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钠（以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4-</w:t>
            </w:r>
            <w:r>
              <w:rPr>
                <w:spacing w:val="-1"/>
              </w:rPr>
              <w:t>氯苯</w:t>
            </w:r>
            <w:r>
              <w:t xml:space="preserve"> </w:t>
            </w:r>
            <w:r>
              <w:rPr>
                <w:spacing w:val="13"/>
              </w:rPr>
              <w:t>氧乙酸计）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80" w:line="248" w:lineRule="auto"/>
              <w:ind w:left="34" w:right="82"/>
            </w:pPr>
            <w:r>
              <w:rPr>
                <w:rFonts w:ascii="Times New Roman" w:hAnsi="Times New Roman" w:eastAsia="Times New Roman" w:cs="Times New Roman"/>
              </w:rPr>
              <w:t>6-</w:t>
            </w:r>
            <w:r>
              <w:t>苄基腺嘌呤（</w:t>
            </w:r>
            <w:r>
              <w:rPr>
                <w:rFonts w:ascii="Times New Roman" w:hAnsi="Times New Roman" w:eastAsia="Times New Roman" w:cs="Times New Roman"/>
              </w:rPr>
              <w:t>6-BA</w:t>
            </w:r>
            <w:r>
              <w:t>）、铅（以</w:t>
            </w:r>
            <w:r>
              <w:rPr>
                <w:rFonts w:ascii="Times New Roman" w:hAnsi="Times New Roman" w:eastAsia="Times New Roman" w:cs="Times New Roman"/>
              </w:rPr>
              <w:t>Pb</w:t>
            </w:r>
            <w:r>
              <w:t>计）、亚硫酸盐（以</w:t>
            </w:r>
            <w:r>
              <w:rPr>
                <w:rFonts w:ascii="Times New Roman" w:hAnsi="Times New Roman" w:eastAsia="Times New Roman" w:cs="Times New Roman"/>
              </w:rPr>
              <w:t>SO</w:t>
            </w:r>
            <w:r>
              <w:rPr>
                <w:rFonts w:ascii="Times New Roman" w:hAnsi="Times New Roman" w:eastAsia="Times New Roman" w:cs="Times New Roman"/>
                <w:position w:val="-3"/>
                <w:sz w:val="11"/>
                <w:szCs w:val="11"/>
              </w:rPr>
              <w:t>2</w:t>
            </w:r>
            <w:r>
              <w:t xml:space="preserve">计）、总 </w:t>
            </w:r>
            <w:r>
              <w:rPr>
                <w:spacing w:val="-2"/>
              </w:rPr>
              <w:t>汞（以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Hg</w:t>
            </w:r>
            <w:r>
              <w:rPr>
                <w:spacing w:val="-2"/>
              </w:rPr>
              <w:t>计）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23"/>
            </w:pPr>
            <w:r>
              <w:rPr>
                <w:spacing w:val="-2"/>
              </w:rPr>
              <w:t>豆类蔬菜</w:t>
            </w:r>
          </w:p>
        </w:tc>
        <w:tc>
          <w:tcPr>
            <w:tcW w:w="1675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9" w:lineRule="auto"/>
              <w:ind w:left="298"/>
            </w:pPr>
            <w:r>
              <w:rPr>
                <w:spacing w:val="-4"/>
              </w:rPr>
              <w:t>豇豆</w:t>
            </w:r>
          </w:p>
        </w:tc>
        <w:tc>
          <w:tcPr>
            <w:tcW w:w="163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6" w:lineRule="auto"/>
              <w:ind w:left="557" w:right="83" w:hanging="446"/>
            </w:pPr>
            <w:r>
              <w:rPr>
                <w:spacing w:val="-3"/>
              </w:rPr>
              <w:t>噻虫胺、氧乐</w:t>
            </w:r>
            <w:r>
              <w:rPr>
                <w:spacing w:val="2"/>
              </w:rPr>
              <w:t xml:space="preserve"> </w:t>
            </w:r>
            <w:r>
              <w:t>果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28" w:line="229" w:lineRule="auto"/>
              <w:ind w:left="32" w:right="36" w:firstLine="8"/>
              <w:jc w:val="both"/>
            </w:pPr>
            <w:r>
              <w:rPr>
                <w:spacing w:val="-1"/>
              </w:rPr>
              <w:t>阿维菌素、倍硫磷、啶虫脒、毒死蜱、氟虫腈、甲氨基阿维菌素苯甲</w:t>
            </w:r>
            <w:r>
              <w:rPr>
                <w:spacing w:val="14"/>
              </w:rPr>
              <w:t xml:space="preserve"> </w:t>
            </w:r>
            <w:r>
              <w:t>酸盐、甲胺磷、甲拌磷、甲基异柳磷、克百威、乐</w:t>
            </w:r>
            <w:r>
              <w:rPr>
                <w:spacing w:val="-1"/>
              </w:rPr>
              <w:t>果、氯氟氰菊酯和</w:t>
            </w:r>
            <w:r>
              <w:t xml:space="preserve"> 高效氯氟氰菊酯、氯唑磷、灭多威、灭蝇胺、噻虫</w:t>
            </w:r>
            <w:r>
              <w:rPr>
                <w:spacing w:val="-1"/>
              </w:rPr>
              <w:t>嗪、三唑磷、水胺</w:t>
            </w:r>
            <w:r>
              <w:t xml:space="preserve"> </w:t>
            </w:r>
            <w:r>
              <w:rPr>
                <w:spacing w:val="-1"/>
              </w:rPr>
              <w:t>硫磷、乙酰甲胺磷、氯氰菊酯和高效氯氰菊酯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33"/>
            </w:pPr>
            <w:r>
              <w:rPr>
                <w:spacing w:val="-2"/>
              </w:rPr>
              <w:t>根茎类和薯</w:t>
            </w:r>
          </w:p>
          <w:p>
            <w:pPr>
              <w:pStyle w:val="6"/>
              <w:spacing w:before="10" w:line="220" w:lineRule="auto"/>
              <w:ind w:left="127"/>
            </w:pPr>
            <w:r>
              <w:rPr>
                <w:spacing w:val="-3"/>
              </w:rPr>
              <w:t>芋类蔬菜</w:t>
            </w:r>
          </w:p>
        </w:tc>
        <w:tc>
          <w:tcPr>
            <w:tcW w:w="1675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389"/>
            </w:pPr>
            <w:r>
              <w:t>姜</w:t>
            </w:r>
          </w:p>
        </w:tc>
        <w:tc>
          <w:tcPr>
            <w:tcW w:w="163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6" w:lineRule="auto"/>
              <w:ind w:left="561" w:right="83" w:hanging="450"/>
            </w:pPr>
            <w:r>
              <w:rPr>
                <w:spacing w:val="-3"/>
              </w:rPr>
              <w:t>噻虫胺、噻虫</w:t>
            </w:r>
            <w:r>
              <w:rPr>
                <w:spacing w:val="2"/>
              </w:rPr>
              <w:t xml:space="preserve"> </w:t>
            </w:r>
            <w:r>
              <w:t>嗪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210" w:line="227" w:lineRule="auto"/>
              <w:ind w:left="36" w:right="34" w:firstLine="4"/>
              <w:jc w:val="both"/>
            </w:pPr>
            <w:r>
              <w:rPr>
                <w:spacing w:val="-1"/>
              </w:rPr>
              <w:t>吡虫啉、敌敌畏、毒死蜱、二氧化硫残留量、镉（以Cd计）、甲拌磷</w:t>
            </w:r>
            <w:r>
              <w:rPr>
                <w:spacing w:val="17"/>
              </w:rPr>
              <w:t xml:space="preserve"> </w:t>
            </w:r>
            <w:r>
              <w:t>、克百威、六六六、氯氟氰菊酯和高效氯氟</w:t>
            </w:r>
            <w:r>
              <w:rPr>
                <w:spacing w:val="-1"/>
              </w:rPr>
              <w:t>氰菊酯、氯氰菊酯和高效</w:t>
            </w:r>
            <w:r>
              <w:t xml:space="preserve"> </w:t>
            </w:r>
            <w:r>
              <w:rPr>
                <w:spacing w:val="-1"/>
              </w:rPr>
              <w:t>氯氰菊酯、氯唑磷、铅（以Pb计）、氧乐果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7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32"/>
            </w:pPr>
            <w:r>
              <w:rPr>
                <w:spacing w:val="-2"/>
              </w:rPr>
              <w:t>鳞茎类蔬菜</w:t>
            </w:r>
          </w:p>
        </w:tc>
        <w:tc>
          <w:tcPr>
            <w:tcW w:w="167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300"/>
            </w:pPr>
            <w:r>
              <w:rPr>
                <w:spacing w:val="-5"/>
              </w:rPr>
              <w:t>韭菜</w:t>
            </w:r>
          </w:p>
        </w:tc>
        <w:tc>
          <w:tcPr>
            <w:tcW w:w="1634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6" w:lineRule="auto"/>
              <w:ind w:left="558" w:right="83" w:hanging="453"/>
            </w:pPr>
            <w:r>
              <w:rPr>
                <w:spacing w:val="-2"/>
              </w:rPr>
              <w:t>毒死蜱、氧乐</w:t>
            </w:r>
            <w:r>
              <w:rPr>
                <w:spacing w:val="2"/>
              </w:rPr>
              <w:t xml:space="preserve"> </w:t>
            </w:r>
            <w:r>
              <w:t>果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229" w:line="228" w:lineRule="auto"/>
              <w:ind w:left="32" w:right="35" w:firstLine="8"/>
            </w:pPr>
            <w:r>
              <w:rPr>
                <w:spacing w:val="-1"/>
              </w:rPr>
              <w:t>阿维菌素、敌敌畏、多菌灵、二甲戊灵、氟虫腈、腐霉利、镉（以Cd</w:t>
            </w:r>
            <w:r>
              <w:rPr>
                <w:spacing w:val="16"/>
              </w:rPr>
              <w:t xml:space="preserve"> </w:t>
            </w:r>
            <w:r>
              <w:t>计）、甲胺磷、甲拌磷、甲基异柳磷、克百威、乐</w:t>
            </w:r>
            <w:r>
              <w:rPr>
                <w:spacing w:val="-1"/>
              </w:rPr>
              <w:t>果、六六六、氯氟</w:t>
            </w:r>
            <w:r>
              <w:t xml:space="preserve"> </w:t>
            </w:r>
            <w:r>
              <w:rPr>
                <w:spacing w:val="-1"/>
              </w:rPr>
              <w:t>氰菊酯和高效氯氟氰菊酯、氯氰菊酯和高效氯氰菊酯、铅（以Pb计）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、三唑磷、水胺硫磷、辛硫磷、乙酰甲胺磷、啶虫脒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78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290"/>
            </w:pPr>
            <w:r>
              <w:rPr>
                <w:spacing w:val="-6"/>
              </w:rPr>
              <w:t>蔬菜</w:t>
            </w:r>
          </w:p>
        </w:tc>
        <w:tc>
          <w:tcPr>
            <w:tcW w:w="81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35"/>
            </w:pPr>
            <w:r>
              <w:rPr>
                <w:spacing w:val="-2"/>
              </w:rPr>
              <w:t>茄果类蔬菜</w:t>
            </w:r>
          </w:p>
        </w:tc>
        <w:tc>
          <w:tcPr>
            <w:tcW w:w="167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298"/>
            </w:pPr>
            <w:r>
              <w:rPr>
                <w:spacing w:val="-4"/>
              </w:rPr>
              <w:t>辣椒</w:t>
            </w:r>
          </w:p>
        </w:tc>
        <w:tc>
          <w:tcPr>
            <w:tcW w:w="163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2" w:lineRule="auto"/>
              <w:ind w:left="382"/>
            </w:pPr>
            <w:r>
              <w:rPr>
                <w:spacing w:val="-5"/>
              </w:rPr>
              <w:t>噻虫胺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244" w:line="230" w:lineRule="auto"/>
              <w:ind w:left="32" w:right="5" w:firstLine="1"/>
            </w:pPr>
            <w:r>
              <w:t>倍硫磷、吡虫啉、吡唑醚菌酯、敌敌畏、啶虫脒、毒死蜱、氟虫腈、</w:t>
            </w:r>
            <w:r>
              <w:rPr>
                <w:spacing w:val="11"/>
              </w:rPr>
              <w:t xml:space="preserve"> </w:t>
            </w:r>
            <w:r>
              <w:t>镉（以</w:t>
            </w:r>
            <w:r>
              <w:rPr>
                <w:rFonts w:ascii="Times New Roman" w:hAnsi="Times New Roman" w:eastAsia="Times New Roman" w:cs="Times New Roman"/>
              </w:rPr>
              <w:t>Cd</w:t>
            </w:r>
            <w:r>
              <w:t>计）、甲氨基阿维菌素苯甲酸盐、甲胺磷、甲</w:t>
            </w:r>
            <w:r>
              <w:rPr>
                <w:spacing w:val="-1"/>
              </w:rPr>
              <w:t>拌磷、克百威</w:t>
            </w:r>
            <w:r>
              <w:t xml:space="preserve"> 、乐果、联苯菊酯、氯氟氰菊酯和高效氯氟氰菊酯、铅（以</w:t>
            </w:r>
            <w:r>
              <w:rPr>
                <w:rFonts w:ascii="Times New Roman" w:hAnsi="Times New Roman" w:eastAsia="Times New Roman" w:cs="Times New Roman"/>
              </w:rPr>
              <w:t>Pb</w:t>
            </w:r>
            <w:r>
              <w:t>计）、</w:t>
            </w:r>
            <w:r>
              <w:rPr>
                <w:spacing w:val="14"/>
              </w:rPr>
              <w:t xml:space="preserve"> </w:t>
            </w:r>
            <w:r>
              <w:t>噻虫嗪、三唑磷、杀扑磷、水胺硫磷、氧乐果、乙酰</w:t>
            </w:r>
            <w:r>
              <w:rPr>
                <w:spacing w:val="-1"/>
              </w:rPr>
              <w:t>甲胺磷、丙溴磷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44"/>
            </w:pPr>
            <w:r>
              <w:rPr>
                <w:spacing w:val="-4"/>
              </w:rPr>
              <w:t>叶菜类蔬菜</w:t>
            </w:r>
          </w:p>
        </w:tc>
        <w:tc>
          <w:tcPr>
            <w:tcW w:w="1675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17"/>
            </w:pPr>
            <w:r>
              <w:rPr>
                <w:spacing w:val="-2"/>
              </w:rPr>
              <w:t>普通白菜</w:t>
            </w:r>
          </w:p>
        </w:tc>
        <w:tc>
          <w:tcPr>
            <w:tcW w:w="1634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376"/>
            </w:pPr>
            <w:r>
              <w:rPr>
                <w:spacing w:val="-3"/>
              </w:rPr>
              <w:t>毒死蜱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37" w:line="228" w:lineRule="auto"/>
              <w:ind w:left="34" w:right="34" w:firstLine="7"/>
              <w:jc w:val="both"/>
            </w:pPr>
            <w:r>
              <w:rPr>
                <w:spacing w:val="-1"/>
              </w:rPr>
              <w:t>阿维菌素、吡虫啉、啶虫脒、氟虫腈、镉（以Cd计）、甲氨基阿维菌</w:t>
            </w:r>
            <w:r>
              <w:rPr>
                <w:spacing w:val="17"/>
              </w:rPr>
              <w:t xml:space="preserve"> </w:t>
            </w:r>
            <w:r>
              <w:t>素苯甲酸盐、甲胺磷、甲拌磷、甲基异柳磷、克</w:t>
            </w:r>
            <w:r>
              <w:rPr>
                <w:spacing w:val="-1"/>
              </w:rPr>
              <w:t>百威、氯氟氰菊酯和</w:t>
            </w:r>
            <w:r>
              <w:t xml:space="preserve"> 高效氯氟氰菊酯、氯氰菊酯和高效氯氰菊酯、水</w:t>
            </w:r>
            <w:r>
              <w:rPr>
                <w:spacing w:val="-1"/>
              </w:rPr>
              <w:t>胺硫磷、氧乐果、乙</w:t>
            </w:r>
            <w:r>
              <w:t xml:space="preserve"> </w:t>
            </w:r>
            <w:r>
              <w:rPr>
                <w:spacing w:val="-2"/>
              </w:rPr>
              <w:t>酰甲胺磷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7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5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01"/>
            </w:pPr>
            <w:r>
              <w:rPr>
                <w:spacing w:val="-5"/>
              </w:rPr>
              <w:t>芹菜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240" w:line="226" w:lineRule="auto"/>
              <w:ind w:left="103" w:right="83" w:firstLine="1"/>
            </w:pPr>
            <w:r>
              <w:rPr>
                <w:spacing w:val="-2"/>
              </w:rPr>
              <w:t>毒死蜱、甲拌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磷、</w:t>
            </w:r>
            <w:bookmarkStart w:id="0" w:name="_GoBack"/>
            <w:bookmarkEnd w:id="0"/>
            <w:r>
              <w:rPr>
                <w:spacing w:val="-2"/>
              </w:rPr>
              <w:t>噻虫胺、</w:t>
            </w:r>
          </w:p>
          <w:p>
            <w:pPr>
              <w:pStyle w:val="6"/>
              <w:spacing w:before="10" w:line="219" w:lineRule="auto"/>
              <w:ind w:left="375"/>
            </w:pPr>
            <w:r>
              <w:rPr>
                <w:spacing w:val="-3"/>
              </w:rPr>
              <w:t>氧乐果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25" w:line="229" w:lineRule="auto"/>
              <w:ind w:left="33" w:right="34" w:firstLine="7"/>
              <w:jc w:val="both"/>
            </w:pPr>
            <w:r>
              <w:rPr>
                <w:spacing w:val="-1"/>
              </w:rPr>
              <w:t>阿维菌素、百菌清、苯醚甲环唑、敌敌畏、啶虫脒、二甲戊灵、氟虫</w:t>
            </w:r>
            <w:r>
              <w:rPr>
                <w:spacing w:val="14"/>
              </w:rPr>
              <w:t xml:space="preserve"> </w:t>
            </w:r>
            <w:r>
              <w:t>腈、镉（以Cd计）、甲基异柳磷、腈菌唑、克百威、</w:t>
            </w:r>
            <w:r>
              <w:rPr>
                <w:spacing w:val="-1"/>
              </w:rPr>
              <w:t>乐果、氯氟氰菊</w:t>
            </w:r>
            <w:r>
              <w:t xml:space="preserve"> 酯和高效氯氟氰菊酯、铅（以Pb计）、噻虫嗪、三氯</w:t>
            </w:r>
            <w:r>
              <w:rPr>
                <w:spacing w:val="-1"/>
              </w:rPr>
              <w:t>杀螨醇、水胺硫</w:t>
            </w:r>
            <w:r>
              <w:t xml:space="preserve"> </w:t>
            </w:r>
            <w:r>
              <w:rPr>
                <w:spacing w:val="-1"/>
              </w:rPr>
              <w:t>磷、辛硫磷、乙酰甲胺磷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8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99"/>
            </w:pPr>
            <w:r>
              <w:rPr>
                <w:spacing w:val="-4"/>
              </w:rPr>
              <w:t>水产品</w:t>
            </w:r>
          </w:p>
        </w:tc>
        <w:tc>
          <w:tcPr>
            <w:tcW w:w="81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315"/>
            </w:pPr>
            <w:r>
              <w:rPr>
                <w:spacing w:val="-10"/>
              </w:rPr>
              <w:t>贝类</w:t>
            </w:r>
          </w:p>
        </w:tc>
        <w:tc>
          <w:tcPr>
            <w:tcW w:w="167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311"/>
            </w:pPr>
            <w:r>
              <w:rPr>
                <w:spacing w:val="-10"/>
              </w:rPr>
              <w:t>贝类</w:t>
            </w:r>
          </w:p>
        </w:tc>
        <w:tc>
          <w:tcPr>
            <w:tcW w:w="1634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72" w:lineRule="exact"/>
              <w:ind w:left="88"/>
            </w:pPr>
            <w:r>
              <w:rPr>
                <w:spacing w:val="-1"/>
                <w:position w:val="2"/>
              </w:rPr>
              <w:t>镉（以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</w:rPr>
              <w:t>Cd</w:t>
            </w:r>
            <w:r>
              <w:rPr>
                <w:spacing w:val="-1"/>
                <w:position w:val="2"/>
              </w:rPr>
              <w:t>计）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72" w:line="233" w:lineRule="auto"/>
              <w:ind w:left="41" w:right="19" w:hanging="6"/>
              <w:jc w:val="both"/>
            </w:pPr>
            <w:r>
              <w:rPr>
                <w:spacing w:val="-1"/>
              </w:rPr>
              <w:t>无机砷（以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As</w:t>
            </w:r>
            <w:r>
              <w:rPr>
                <w:spacing w:val="-1"/>
              </w:rPr>
              <w:t>计）、多氯联苯、孔雀石绿、氯霉素、氟苯尼考、呋喃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唑酮代谢物、呋喃西林代谢物、呋喃妥因代谢物、恩诺沙星、磺胺类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（总量）、氧氟沙星、五氯酚酸钠（以五氯酚计）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26"/>
            </w:pPr>
            <w:r>
              <w:rPr>
                <w:spacing w:val="-3"/>
              </w:rPr>
              <w:t>淡水产品</w:t>
            </w:r>
          </w:p>
        </w:tc>
        <w:tc>
          <w:tcPr>
            <w:tcW w:w="1675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211"/>
            </w:pPr>
            <w:r>
              <w:rPr>
                <w:spacing w:val="-4"/>
              </w:rPr>
              <w:t>淡水鱼</w:t>
            </w:r>
          </w:p>
        </w:tc>
        <w:tc>
          <w:tcPr>
            <w:tcW w:w="163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6" w:lineRule="auto"/>
              <w:ind w:left="467" w:right="83" w:hanging="362"/>
            </w:pPr>
            <w:r>
              <w:rPr>
                <w:spacing w:val="-2"/>
              </w:rPr>
              <w:t>恩诺沙星、地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西泮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92" w:line="239" w:lineRule="auto"/>
              <w:ind w:left="33" w:right="5" w:hanging="1"/>
              <w:jc w:val="both"/>
            </w:pPr>
            <w:r>
              <w:t>挥发性盐基氮、多氯联苯、镉（以</w:t>
            </w:r>
            <w:r>
              <w:rPr>
                <w:rFonts w:ascii="Times New Roman" w:hAnsi="Times New Roman" w:eastAsia="Times New Roman" w:cs="Times New Roman"/>
              </w:rPr>
              <w:t>Cd</w:t>
            </w:r>
            <w:r>
              <w:t>计）、孔雀石绿</w:t>
            </w:r>
            <w:r>
              <w:rPr>
                <w:spacing w:val="-1"/>
              </w:rPr>
              <w:t>、氯霉素、氟苯</w:t>
            </w:r>
            <w:r>
              <w:t xml:space="preserve"> 尼考、呋喃唑酮代谢物、呋喃西林代谢物、呋喃</w:t>
            </w:r>
            <w:r>
              <w:rPr>
                <w:spacing w:val="-1"/>
              </w:rPr>
              <w:t>妥因代谢物、磺胺类</w:t>
            </w:r>
            <w:r>
              <w:t xml:space="preserve"> （总量）、甲氧苄啶、甲硝唑、五氯酚酸钠（以</w:t>
            </w:r>
            <w:r>
              <w:rPr>
                <w:spacing w:val="-1"/>
              </w:rPr>
              <w:t>五氯酚计）、氧氟沙</w:t>
            </w:r>
            <w:r>
              <w:t xml:space="preserve"> </w:t>
            </w:r>
            <w:r>
              <w:rPr>
                <w:spacing w:val="-1"/>
              </w:rPr>
              <w:t>星、诺氟沙星、培氟沙星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121"/>
            </w:pPr>
            <w:r>
              <w:rPr>
                <w:spacing w:val="-2"/>
              </w:rPr>
              <w:t>海水产品</w:t>
            </w:r>
          </w:p>
        </w:tc>
        <w:tc>
          <w:tcPr>
            <w:tcW w:w="167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206"/>
            </w:pPr>
            <w:r>
              <w:rPr>
                <w:spacing w:val="-3"/>
              </w:rPr>
              <w:t>海水蟹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262" w:line="272" w:lineRule="exact"/>
              <w:ind w:left="88"/>
            </w:pPr>
            <w:r>
              <w:rPr>
                <w:spacing w:val="-1"/>
                <w:position w:val="2"/>
              </w:rPr>
              <w:t>镉（以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</w:rPr>
              <w:t>Cd</w:t>
            </w:r>
            <w:r>
              <w:rPr>
                <w:spacing w:val="-1"/>
                <w:position w:val="2"/>
              </w:rPr>
              <w:t>计）</w:t>
            </w:r>
          </w:p>
        </w:tc>
        <w:tc>
          <w:tcPr>
            <w:tcW w:w="655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6"/>
            </w:pPr>
            <w:r>
              <w:rPr>
                <w:spacing w:val="-1"/>
              </w:rPr>
              <w:t>二氧化硫残留量、孔雀石绿、氯霉素、呋喃妥因代谢物、诺氟沙星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atLeast"/>
        </w:trPr>
        <w:tc>
          <w:tcPr>
            <w:tcW w:w="7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34"/>
            </w:pPr>
            <w:r>
              <w:rPr>
                <w:spacing w:val="-2"/>
              </w:rPr>
              <w:t>其他水产品</w:t>
            </w:r>
          </w:p>
        </w:tc>
        <w:tc>
          <w:tcPr>
            <w:tcW w:w="1675" w:type="dxa"/>
            <w:vAlign w:val="top"/>
          </w:tcPr>
          <w:p>
            <w:pPr>
              <w:pStyle w:val="6"/>
              <w:spacing w:before="130" w:line="229" w:lineRule="auto"/>
              <w:ind w:left="119" w:right="97"/>
            </w:pPr>
            <w:r>
              <w:rPr>
                <w:spacing w:val="-2"/>
              </w:rPr>
              <w:t>其他水产</w:t>
            </w:r>
            <w:r>
              <w:t xml:space="preserve"> </w:t>
            </w:r>
            <w:r>
              <w:rPr>
                <w:spacing w:val="-2"/>
              </w:rPr>
              <w:t>品（恩诺</w:t>
            </w:r>
            <w:r>
              <w:t xml:space="preserve"> </w:t>
            </w:r>
            <w:r>
              <w:rPr>
                <w:spacing w:val="-2"/>
              </w:rPr>
              <w:t>沙星重点</w:t>
            </w:r>
            <w:r>
              <w:t xml:space="preserve"> </w:t>
            </w:r>
            <w:r>
              <w:rPr>
                <w:spacing w:val="-2"/>
              </w:rPr>
              <w:t>品种：牛</w:t>
            </w:r>
            <w:r>
              <w:t xml:space="preserve"> </w:t>
            </w:r>
            <w:r>
              <w:rPr>
                <w:spacing w:val="-2"/>
              </w:rPr>
              <w:t>蛙；镉重</w:t>
            </w:r>
            <w:r>
              <w:t xml:space="preserve"> </w:t>
            </w:r>
            <w:r>
              <w:rPr>
                <w:spacing w:val="-2"/>
              </w:rPr>
              <w:t>点品种：</w:t>
            </w:r>
            <w:r>
              <w:t xml:space="preserve"> </w:t>
            </w:r>
            <w:r>
              <w:rPr>
                <w:spacing w:val="27"/>
              </w:rPr>
              <w:t>鱿鱼）</w:t>
            </w:r>
          </w:p>
        </w:tc>
        <w:tc>
          <w:tcPr>
            <w:tcW w:w="163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57" w:lineRule="auto"/>
              <w:ind w:left="158" w:right="56" w:hanging="77"/>
              <w:rPr>
                <w:rFonts w:ascii="Times New Roman" w:hAnsi="Times New Roman" w:eastAsia="Times New Roman" w:cs="Times New Roman"/>
                <w:sz w:val="11"/>
                <w:szCs w:val="11"/>
              </w:rPr>
            </w:pPr>
            <w:r>
              <w:rPr>
                <w:spacing w:val="-4"/>
              </w:rPr>
              <w:t>恩诺沙星</w:t>
            </w:r>
            <w:r>
              <w:rPr>
                <w:rFonts w:ascii="Times New Roman" w:hAnsi="Times New Roman" w:eastAsia="Times New Roman" w:cs="Times New Roman"/>
                <w:spacing w:val="-4"/>
                <w:position w:val="8"/>
                <w:sz w:val="11"/>
                <w:szCs w:val="11"/>
              </w:rPr>
              <w:t>a</w:t>
            </w:r>
            <w:r>
              <w:rPr>
                <w:rFonts w:ascii="Times New Roman" w:hAnsi="Times New Roman" w:eastAsia="Times New Roman" w:cs="Times New Roman"/>
                <w:spacing w:val="-8"/>
                <w:position w:val="8"/>
                <w:sz w:val="11"/>
                <w:szCs w:val="11"/>
              </w:rPr>
              <w:t xml:space="preserve"> </w:t>
            </w:r>
            <w:r>
              <w:rPr>
                <w:spacing w:val="-4"/>
              </w:rPr>
              <w:t>、镉</w:t>
            </w:r>
            <w:r>
              <w:t xml:space="preserve"> </w:t>
            </w:r>
            <w:r>
              <w:rPr>
                <w:spacing w:val="-2"/>
              </w:rPr>
              <w:t>（以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Cd</w:t>
            </w:r>
            <w:r>
              <w:rPr>
                <w:spacing w:val="-2"/>
              </w:rPr>
              <w:t>计）</w:t>
            </w:r>
            <w:r>
              <w:rPr>
                <w:rFonts w:ascii="Times New Roman" w:hAnsi="Times New Roman" w:eastAsia="Times New Roman" w:cs="Times New Roman"/>
                <w:spacing w:val="-2"/>
                <w:position w:val="7"/>
                <w:sz w:val="11"/>
                <w:szCs w:val="11"/>
              </w:rPr>
              <w:t>b</w:t>
            </w:r>
          </w:p>
        </w:tc>
        <w:tc>
          <w:tcPr>
            <w:tcW w:w="655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2" w:lineRule="auto"/>
              <w:ind w:left="33" w:right="36"/>
            </w:pPr>
            <w:r>
              <w:t>孔雀石绿、氯霉素、呋喃唑酮代谢物、呋喃西林</w:t>
            </w:r>
            <w:r>
              <w:rPr>
                <w:spacing w:val="-1"/>
              </w:rPr>
              <w:t>代谢物、呋喃妥因代</w:t>
            </w:r>
            <w:r>
              <w:t xml:space="preserve"> </w:t>
            </w:r>
            <w:r>
              <w:rPr>
                <w:spacing w:val="-2"/>
              </w:rPr>
              <w:t>谢物、磺胺类（总量）</w:t>
            </w:r>
            <w:r>
              <w:rPr>
                <w:rFonts w:ascii="Times New Roman" w:hAnsi="Times New Roman" w:eastAsia="Times New Roman" w:cs="Times New Roman"/>
                <w:spacing w:val="-2"/>
                <w:position w:val="8"/>
                <w:sz w:val="11"/>
                <w:szCs w:val="11"/>
              </w:rPr>
              <w:t>a</w:t>
            </w:r>
            <w:r>
              <w:rPr>
                <w:rFonts w:ascii="Times New Roman" w:hAnsi="Times New Roman" w:eastAsia="Times New Roman" w:cs="Times New Roman"/>
                <w:spacing w:val="-4"/>
                <w:position w:val="8"/>
                <w:sz w:val="11"/>
                <w:szCs w:val="11"/>
              </w:rPr>
              <w:t xml:space="preserve"> </w:t>
            </w:r>
            <w:r>
              <w:rPr>
                <w:spacing w:val="-2"/>
              </w:rPr>
              <w:t>、氟苯尼考</w:t>
            </w:r>
            <w:r>
              <w:rPr>
                <w:rFonts w:ascii="Times New Roman" w:hAnsi="Times New Roman" w:eastAsia="Times New Roman" w:cs="Times New Roman"/>
                <w:spacing w:val="-2"/>
                <w:position w:val="8"/>
                <w:sz w:val="11"/>
                <w:szCs w:val="11"/>
              </w:rPr>
              <w:t>a</w:t>
            </w:r>
            <w:r>
              <w:rPr>
                <w:rFonts w:ascii="Times New Roman" w:hAnsi="Times New Roman" w:eastAsia="Times New Roman" w:cs="Times New Roman"/>
                <w:spacing w:val="-9"/>
                <w:position w:val="8"/>
                <w:sz w:val="11"/>
                <w:szCs w:val="11"/>
              </w:rPr>
              <w:t xml:space="preserve"> </w:t>
            </w:r>
            <w:r>
              <w:rPr>
                <w:spacing w:val="-2"/>
              </w:rPr>
              <w:t>、甲硝唑</w:t>
            </w:r>
            <w:r>
              <w:rPr>
                <w:rFonts w:ascii="Times New Roman" w:hAnsi="Times New Roman" w:eastAsia="Times New Roman" w:cs="Times New Roman"/>
                <w:spacing w:val="-2"/>
                <w:position w:val="8"/>
                <w:sz w:val="11"/>
                <w:szCs w:val="11"/>
              </w:rPr>
              <w:t>a</w:t>
            </w:r>
            <w:r>
              <w:rPr>
                <w:rFonts w:ascii="Times New Roman" w:hAnsi="Times New Roman" w:eastAsia="Times New Roman" w:cs="Times New Roman"/>
                <w:spacing w:val="-9"/>
                <w:position w:val="8"/>
                <w:sz w:val="11"/>
                <w:szCs w:val="11"/>
              </w:rPr>
              <w:t xml:space="preserve"> </w:t>
            </w:r>
            <w:r>
              <w:rPr>
                <w:spacing w:val="-2"/>
              </w:rPr>
              <w:t>、氧氟沙星、诺氟沙星</w:t>
            </w:r>
          </w:p>
        </w:tc>
        <w:tc>
          <w:tcPr>
            <w:tcW w:w="1290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3" w:lineRule="auto"/>
              <w:ind w:left="40" w:right="51" w:hanging="1"/>
            </w:pPr>
            <w:r>
              <w:rPr>
                <w:rFonts w:ascii="Times New Roman" w:hAnsi="Times New Roman" w:eastAsia="Times New Roman" w:cs="Times New Roman"/>
                <w:spacing w:val="-1"/>
              </w:rPr>
              <w:t>a.</w:t>
            </w:r>
            <w:r>
              <w:rPr>
                <w:spacing w:val="-1"/>
              </w:rPr>
              <w:t>仅蛙科、鳖科食品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动物检测；</w:t>
            </w:r>
          </w:p>
          <w:p>
            <w:pPr>
              <w:pStyle w:val="6"/>
              <w:spacing w:before="1" w:line="247" w:lineRule="auto"/>
              <w:ind w:left="51" w:right="39" w:hanging="1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b.</w:t>
            </w:r>
            <w:r>
              <w:rPr>
                <w:rFonts w:ascii="Times New Roman" w:hAnsi="Times New Roman" w:eastAsia="Times New Roman" w:cs="Times New Roman"/>
                <w:spacing w:val="-24"/>
              </w:rPr>
              <w:t xml:space="preserve"> </w:t>
            </w:r>
            <w:r>
              <w:rPr>
                <w:spacing w:val="-2"/>
              </w:rPr>
              <w:t>限头足类、腹足类</w:t>
            </w:r>
            <w:r>
              <w:t xml:space="preserve"> </w:t>
            </w:r>
            <w:r>
              <w:rPr>
                <w:spacing w:val="-3"/>
              </w:rPr>
              <w:t>、棘皮类检测。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89" w:type="dxa"/>
            <w:vMerge w:val="restart"/>
            <w:tcBorders>
              <w:bottom w:val="nil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199"/>
            </w:pPr>
            <w:r>
              <w:rPr>
                <w:spacing w:val="-4"/>
              </w:rPr>
              <w:t>水果类</w:t>
            </w:r>
          </w:p>
        </w:tc>
        <w:tc>
          <w:tcPr>
            <w:tcW w:w="815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33"/>
            </w:pPr>
            <w:r>
              <w:rPr>
                <w:spacing w:val="-2"/>
              </w:rPr>
              <w:t>柑橘类水果</w:t>
            </w:r>
          </w:p>
        </w:tc>
        <w:tc>
          <w:tcPr>
            <w:tcW w:w="1675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207"/>
            </w:pPr>
            <w:r>
              <w:rPr>
                <w:spacing w:val="-1"/>
              </w:rPr>
              <w:t>柑、橘</w:t>
            </w:r>
          </w:p>
        </w:tc>
        <w:tc>
          <w:tcPr>
            <w:tcW w:w="1634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96"/>
            </w:pPr>
            <w:r>
              <w:rPr>
                <w:spacing w:val="-2"/>
              </w:rPr>
              <w:t>苯醚甲环唑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78" w:line="228" w:lineRule="auto"/>
              <w:ind w:left="34" w:right="67" w:firstLine="2"/>
              <w:jc w:val="both"/>
            </w:pPr>
            <w:r>
              <w:rPr>
                <w:spacing w:val="-2"/>
              </w:rPr>
              <w:t>丙溴磷、克百威、联苯菊酯、氯唑磷、三唑磷、水胺硫磷、氧乐果、</w:t>
            </w:r>
            <w:r>
              <w:rPr>
                <w:spacing w:val="17"/>
              </w:rPr>
              <w:t xml:space="preserve"> </w:t>
            </w:r>
            <w:r>
              <w:t>氯氟氰菊酯和高效氯氟氰菊酯、甲拌磷、</w:t>
            </w:r>
            <w:r>
              <w:rPr>
                <w:rFonts w:ascii="Times New Roman" w:hAnsi="Times New Roman" w:eastAsia="Times New Roman" w:cs="Times New Roman"/>
              </w:rPr>
              <w:t>2,4-</w:t>
            </w:r>
            <w:r>
              <w:t>滴和</w:t>
            </w:r>
            <w:r>
              <w:rPr>
                <w:rFonts w:ascii="Times New Roman" w:hAnsi="Times New Roman" w:eastAsia="Times New Roman" w:cs="Times New Roman"/>
              </w:rPr>
              <w:t>2,4-</w:t>
            </w:r>
            <w:r>
              <w:t>滴钠盐</w:t>
            </w:r>
            <w:r>
              <w:rPr>
                <w:spacing w:val="-1"/>
              </w:rPr>
              <w:t>、狄氏</w:t>
            </w:r>
            <w:r>
              <w:t xml:space="preserve">  </w:t>
            </w:r>
            <w:r>
              <w:rPr>
                <w:spacing w:val="-1"/>
              </w:rPr>
              <w:t>剂、毒死蜱、杀扑磷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33"/>
            </w:pPr>
            <w:r>
              <w:rPr>
                <w:spacing w:val="-2"/>
              </w:rPr>
              <w:t>浆果和其他</w:t>
            </w:r>
          </w:p>
          <w:p>
            <w:pPr>
              <w:pStyle w:val="6"/>
              <w:spacing w:before="11" w:line="220" w:lineRule="auto"/>
              <w:ind w:left="127"/>
            </w:pPr>
            <w:r>
              <w:rPr>
                <w:spacing w:val="-3"/>
              </w:rPr>
              <w:t>小型水果</w:t>
            </w:r>
          </w:p>
        </w:tc>
        <w:tc>
          <w:tcPr>
            <w:tcW w:w="167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301"/>
            </w:pPr>
            <w:r>
              <w:rPr>
                <w:spacing w:val="-5"/>
              </w:rPr>
              <w:t>桑葚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96" w:line="228" w:lineRule="auto"/>
              <w:ind w:left="102" w:right="83" w:firstLine="1"/>
              <w:jc w:val="both"/>
            </w:pPr>
            <w:r>
              <w:rPr>
                <w:spacing w:val="-2"/>
              </w:rPr>
              <w:t>脱氢乙酸及其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钠盐（以脱氢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乙酸计）、糖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精钠（以糖精</w:t>
            </w:r>
          </w:p>
          <w:p>
            <w:pPr>
              <w:pStyle w:val="6"/>
              <w:spacing w:before="11" w:line="222" w:lineRule="auto"/>
              <w:ind w:left="463"/>
            </w:pPr>
            <w:r>
              <w:rPr>
                <w:spacing w:val="-4"/>
              </w:rPr>
              <w:t>计）</w:t>
            </w:r>
          </w:p>
        </w:tc>
        <w:tc>
          <w:tcPr>
            <w:tcW w:w="6556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6" w:lineRule="auto"/>
              <w:ind w:left="33" w:right="67" w:firstLine="2"/>
            </w:pPr>
            <w:r>
              <w:rPr>
                <w:spacing w:val="-2"/>
              </w:rPr>
              <w:t>苯甲酸及其钠盐（以苯甲酸计）、山梨酸及其钾盐（以山梨酸计）、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三氯蔗糖、甜蜜素（以环己基氨基磺酸计）、多菌灵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4" w:lineRule="auto"/>
              <w:ind w:left="216" w:right="14" w:hanging="179"/>
            </w:pPr>
            <w:r>
              <w:rPr>
                <w:spacing w:val="-3"/>
              </w:rPr>
              <w:t>热带和亚热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带水果</w:t>
            </w:r>
          </w:p>
        </w:tc>
        <w:tc>
          <w:tcPr>
            <w:tcW w:w="167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300"/>
            </w:pPr>
            <w:r>
              <w:rPr>
                <w:spacing w:val="-5"/>
              </w:rPr>
              <w:t>荔枝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119" w:line="220" w:lineRule="auto"/>
              <w:ind w:left="106"/>
            </w:pPr>
            <w:r>
              <w:rPr>
                <w:spacing w:val="-2"/>
              </w:rPr>
              <w:t>氯氟氰菊酯和</w:t>
            </w:r>
          </w:p>
          <w:p>
            <w:pPr>
              <w:pStyle w:val="6"/>
              <w:spacing w:before="11" w:line="220" w:lineRule="auto"/>
              <w:ind w:left="108"/>
            </w:pPr>
            <w:r>
              <w:rPr>
                <w:spacing w:val="-2"/>
              </w:rPr>
              <w:t>高效氯氟氰菊</w:t>
            </w:r>
          </w:p>
          <w:p>
            <w:pPr>
              <w:pStyle w:val="6"/>
              <w:spacing w:before="8" w:line="222" w:lineRule="auto"/>
              <w:ind w:left="556"/>
            </w:pPr>
            <w:r>
              <w:t>酯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232" w:line="224" w:lineRule="auto"/>
              <w:ind w:left="41" w:right="67"/>
            </w:pPr>
            <w:r>
              <w:rPr>
                <w:spacing w:val="-2"/>
              </w:rPr>
              <w:t>多菌灵、氧乐果、毒死蜱、苯醚甲环唑、氯氰菊酯和高效氯氰菊酯、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吡唑醚菌酯、除虫脲、氰霜唑、氟吗啉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5" w:type="dxa"/>
            <w:vAlign w:val="top"/>
          </w:tcPr>
          <w:p>
            <w:pPr>
              <w:pStyle w:val="6"/>
              <w:spacing w:before="259" w:line="221" w:lineRule="auto"/>
              <w:ind w:left="300"/>
            </w:pPr>
            <w:r>
              <w:rPr>
                <w:spacing w:val="-5"/>
              </w:rPr>
              <w:t>芒果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260" w:line="220" w:lineRule="auto"/>
              <w:ind w:left="202"/>
            </w:pPr>
            <w:r>
              <w:rPr>
                <w:spacing w:val="-3"/>
              </w:rPr>
              <w:t>吡唑醚菌酯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47" w:line="226" w:lineRule="auto"/>
              <w:ind w:left="39" w:right="36" w:hanging="4"/>
            </w:pPr>
            <w:r>
              <w:t>苯醚甲环唑、多菌灵、戊唑醇、氧乐果、噻</w:t>
            </w:r>
            <w:r>
              <w:rPr>
                <w:spacing w:val="-1"/>
              </w:rPr>
              <w:t>虫胺、乙酰甲胺磷、吡虫</w:t>
            </w:r>
            <w:r>
              <w:t xml:space="preserve"> </w:t>
            </w:r>
            <w:r>
              <w:rPr>
                <w:spacing w:val="-2"/>
              </w:rPr>
              <w:t>啉、噻虫嗪、噻嗪酮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7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6" w:lineRule="auto"/>
              <w:ind w:left="216" w:right="14" w:hanging="179"/>
            </w:pPr>
            <w:r>
              <w:rPr>
                <w:spacing w:val="-3"/>
              </w:rPr>
              <w:t>热带和亚热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带水果</w:t>
            </w:r>
          </w:p>
        </w:tc>
        <w:tc>
          <w:tcPr>
            <w:tcW w:w="1675" w:type="dxa"/>
            <w:vAlign w:val="top"/>
          </w:tcPr>
          <w:p>
            <w:pPr>
              <w:pStyle w:val="6"/>
              <w:spacing w:before="298" w:line="222" w:lineRule="auto"/>
              <w:ind w:left="300"/>
            </w:pPr>
            <w:r>
              <w:rPr>
                <w:spacing w:val="-5"/>
              </w:rPr>
              <w:t>香蕉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185" w:line="227" w:lineRule="auto"/>
              <w:ind w:left="193" w:right="83" w:hanging="82"/>
            </w:pPr>
            <w:r>
              <w:rPr>
                <w:spacing w:val="-3"/>
              </w:rPr>
              <w:t>吡虫啉、噻虫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胺、噻虫嗪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185" w:line="226" w:lineRule="auto"/>
              <w:ind w:left="40" w:right="36" w:hanging="5"/>
            </w:pPr>
            <w:r>
              <w:t>苯醚甲环唑、吡唑醚菌酯、多菌灵、氟虫腈</w:t>
            </w:r>
            <w:r>
              <w:rPr>
                <w:spacing w:val="-1"/>
              </w:rPr>
              <w:t>、甲拌磷、腈苯唑、氟环</w:t>
            </w:r>
            <w:r>
              <w:t xml:space="preserve"> </w:t>
            </w:r>
            <w:r>
              <w:rPr>
                <w:spacing w:val="-1"/>
              </w:rPr>
              <w:t>唑、联苯菊酯、烯唑醇、百菌清、噻唑膦、狄氏剂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atLeast"/>
        </w:trPr>
        <w:tc>
          <w:tcPr>
            <w:tcW w:w="7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300"/>
            </w:pPr>
            <w:r>
              <w:rPr>
                <w:spacing w:val="-5"/>
              </w:rPr>
              <w:t>杨梅</w:t>
            </w:r>
          </w:p>
        </w:tc>
        <w:tc>
          <w:tcPr>
            <w:tcW w:w="1634" w:type="dxa"/>
            <w:vAlign w:val="top"/>
          </w:tcPr>
          <w:p>
            <w:pPr>
              <w:pStyle w:val="6"/>
              <w:spacing w:before="114" w:line="228" w:lineRule="auto"/>
              <w:ind w:left="102" w:right="83" w:firstLine="1"/>
              <w:jc w:val="both"/>
            </w:pPr>
            <w:r>
              <w:rPr>
                <w:spacing w:val="-2"/>
              </w:rPr>
              <w:t>脱氢乙酸及其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钠盐（以脱氢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乙酸计）、糖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精钠（以糖精</w:t>
            </w:r>
          </w:p>
          <w:p>
            <w:pPr>
              <w:pStyle w:val="6"/>
              <w:spacing w:before="8" w:line="222" w:lineRule="auto"/>
              <w:ind w:left="463"/>
            </w:pPr>
            <w:r>
              <w:rPr>
                <w:spacing w:val="-4"/>
              </w:rPr>
              <w:t>计）</w:t>
            </w:r>
          </w:p>
        </w:tc>
        <w:tc>
          <w:tcPr>
            <w:tcW w:w="6556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4" w:lineRule="auto"/>
              <w:ind w:left="33" w:right="67" w:firstLine="2"/>
            </w:pPr>
            <w:r>
              <w:rPr>
                <w:spacing w:val="-2"/>
              </w:rPr>
              <w:t>苯甲酸及其钠盐（以苯甲酸计）、山梨酸及其钾盐（以山梨酸计）、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三氯蔗糖、甜蜜素（以环己基氨基磺酸计）、敌敌畏、氧乐果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789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286"/>
            </w:pPr>
            <w:r>
              <w:rPr>
                <w:spacing w:val="-4"/>
              </w:rPr>
              <w:t>鲜蛋</w:t>
            </w:r>
          </w:p>
        </w:tc>
        <w:tc>
          <w:tcPr>
            <w:tcW w:w="815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302"/>
            </w:pPr>
            <w:r>
              <w:rPr>
                <w:spacing w:val="-4"/>
              </w:rPr>
              <w:t>鲜蛋</w:t>
            </w:r>
          </w:p>
        </w:tc>
        <w:tc>
          <w:tcPr>
            <w:tcW w:w="1675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297"/>
            </w:pPr>
            <w:r>
              <w:rPr>
                <w:spacing w:val="-4"/>
              </w:rPr>
              <w:t>鸡蛋</w:t>
            </w:r>
          </w:p>
        </w:tc>
        <w:tc>
          <w:tcPr>
            <w:tcW w:w="163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6" w:lineRule="auto"/>
              <w:ind w:left="464" w:right="83" w:hanging="338"/>
            </w:pPr>
            <w:r>
              <w:rPr>
                <w:spacing w:val="-6"/>
              </w:rPr>
              <w:t>甲硝唑、地美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硝唑</w:t>
            </w:r>
          </w:p>
        </w:tc>
        <w:tc>
          <w:tcPr>
            <w:tcW w:w="6556" w:type="dxa"/>
            <w:vAlign w:val="top"/>
          </w:tcPr>
          <w:p>
            <w:pPr>
              <w:pStyle w:val="6"/>
              <w:spacing w:before="237" w:line="228" w:lineRule="auto"/>
              <w:ind w:left="34" w:right="36" w:firstLine="6"/>
              <w:jc w:val="both"/>
            </w:pPr>
            <w:r>
              <w:rPr>
                <w:spacing w:val="-1"/>
              </w:rPr>
              <w:t>呋喃唑酮代谢物、氟虫腈、氯霉素、氟苯尼考、甲砜霉素、恩诺沙星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、氧氟沙星、沙拉沙星、甲氧苄啶、磺胺类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(</w:t>
            </w:r>
            <w:r>
              <w:rPr>
                <w:spacing w:val="-1"/>
              </w:rPr>
              <w:t>总量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)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-1"/>
              </w:rPr>
              <w:t>、多</w:t>
            </w:r>
            <w:r>
              <w:rPr>
                <w:spacing w:val="-2"/>
              </w:rPr>
              <w:t>西环素、地克 珠利、托曲珠利</w:t>
            </w:r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22" w:lineRule="exact"/>
      </w:pPr>
    </w:p>
    <w:p>
      <w:pPr>
        <w:pStyle w:val="2"/>
      </w:pPr>
    </w:p>
    <w:sectPr>
      <w:footerReference r:id="rId3" w:type="default"/>
      <w:pgSz w:w="16837" w:h="11905"/>
      <w:pgMar w:top="1011" w:right="2050" w:bottom="934" w:left="2032" w:header="0" w:footer="71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6282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6"/>
        <w:sz w:val="22"/>
        <w:szCs w:val="22"/>
      </w:rPr>
      <w:t>25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00000"/>
    <w:rsid w:val="2F4A24DC"/>
    <w:rsid w:val="34AA3BC2"/>
    <w:rsid w:val="45951D1F"/>
    <w:rsid w:val="4FFB722F"/>
    <w:rsid w:val="6F23A48F"/>
    <w:rsid w:val="75FF875F"/>
    <w:rsid w:val="9D7FDE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Office_11.1.0.7875_F1E327BC-269C-435d-A152-05C5408002CA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2024-02-19T08:08:00Z</dcterms:created>
  <dc:creator>Kingsoft-PDF</dc:creator>
  <cp:lastModifiedBy>王成</cp:lastModifiedBy>
  <dcterms:modified xsi:type="dcterms:W3CDTF">2024-03-20T09:43:17Z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2024-02-18T16:08:57Z</vt:filetime>
  </property>
  <property fmtid="{D5CDD505-2E9C-101B-9397-08002B2CF9AE}" pid="4" name="UsrData">
    <vt:lpwstr>65d1bb1249c6c1001f47fd86wl</vt:lpwstr>
  </property>
  <property fmtid="{D5CDD505-2E9C-101B-9397-08002B2CF9AE}" pid="5" name="KSOProductBuildVer">
    <vt:lpwstr>2052-11.1.0.7875</vt:lpwstr>
  </property>
</Properties>
</file>