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29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9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3810"/>
        <w:textAlignment w:val="baseline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宋体" w:hAnsi="宋体" w:eastAsia="宋体" w:cs="宋体"/>
          <w:b/>
          <w:bCs/>
          <w:sz w:val="40"/>
          <w:szCs w:val="40"/>
        </w:rPr>
        <w:t>2024年人大代表建议办理人员信息表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</w:pPr>
    </w:p>
    <w:tbl>
      <w:tblPr>
        <w:tblStyle w:val="4"/>
        <w:tblW w:w="14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3297"/>
        <w:gridCol w:w="1809"/>
        <w:gridCol w:w="1679"/>
        <w:gridCol w:w="1639"/>
        <w:gridCol w:w="1279"/>
        <w:gridCol w:w="1819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168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编号</w:t>
            </w:r>
          </w:p>
        </w:tc>
        <w:tc>
          <w:tcPr>
            <w:tcW w:w="32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1151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建议名称</w:t>
            </w:r>
          </w:p>
        </w:tc>
        <w:tc>
          <w:tcPr>
            <w:tcW w:w="1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414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承办单位</w:t>
            </w:r>
          </w:p>
        </w:tc>
        <w:tc>
          <w:tcPr>
            <w:tcW w:w="16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374" w:right="134" w:hanging="229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主管领导及其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16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355" w:right="113" w:hanging="229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分管领导及其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12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156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承办科室</w:t>
            </w:r>
          </w:p>
        </w:tc>
        <w:tc>
          <w:tcPr>
            <w:tcW w:w="18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448" w:right="109" w:hanging="350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科室负责人及其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149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具体承办人及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ind w:left="269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其联系方式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18</w:t>
            </w:r>
          </w:p>
        </w:tc>
        <w:tc>
          <w:tcPr>
            <w:tcW w:w="32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关于加快检验检测实验室一体化信息平台建设</w:t>
            </w:r>
          </w:p>
        </w:tc>
        <w:tc>
          <w:tcPr>
            <w:tcW w:w="180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巴彦淖尔市产品质量计量检测中心</w:t>
            </w:r>
          </w:p>
        </w:tc>
        <w:tc>
          <w:tcPr>
            <w:tcW w:w="16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李新 （15847886006）0478-8969166</w:t>
            </w:r>
          </w:p>
        </w:tc>
        <w:tc>
          <w:tcPr>
            <w:tcW w:w="16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2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检测业务科</w:t>
            </w:r>
          </w:p>
        </w:tc>
        <w:tc>
          <w:tcPr>
            <w:tcW w:w="181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兰志东（13947846677）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0478-8761311</w:t>
            </w:r>
          </w:p>
        </w:tc>
        <w:tc>
          <w:tcPr>
            <w:tcW w:w="169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王喜艳（18647806009）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0478-8212245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32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0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2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9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32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0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2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9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6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32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0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2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9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32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0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2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9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32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0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2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9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6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329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0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3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27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819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  <w:tc>
          <w:tcPr>
            <w:tcW w:w="169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textAlignment w:val="baseline"/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5"/>
        <w:textAlignment w:val="baseline"/>
        <w:rPr>
          <w:rFonts w:ascii="楷体" w:hAnsi="楷体" w:eastAsia="楷体" w:cs="楷体"/>
          <w:sz w:val="28"/>
          <w:szCs w:val="28"/>
        </w:rPr>
        <w:sectPr>
          <w:footerReference r:id="rId5" w:type="default"/>
          <w:pgSz w:w="16910" w:h="12080"/>
          <w:pgMar w:top="1026" w:right="1404" w:bottom="1296" w:left="1414" w:header="0" w:footer="1018" w:gutter="0"/>
          <w:cols w:space="720" w:num="1"/>
        </w:sectPr>
      </w:pPr>
      <w:r>
        <w:rPr>
          <w:rFonts w:ascii="楷体" w:hAnsi="楷体" w:eastAsia="楷体" w:cs="楷体"/>
          <w:sz w:val="28"/>
          <w:szCs w:val="28"/>
        </w:rPr>
        <w:t>备注：联系方式包括办公电话和手机，编号为建</w:t>
      </w:r>
      <w:r>
        <w:rPr>
          <w:rFonts w:ascii="楷体" w:hAnsi="楷体" w:eastAsia="楷体" w:cs="楷体"/>
          <w:spacing w:val="-1"/>
          <w:sz w:val="28"/>
          <w:szCs w:val="28"/>
        </w:rPr>
        <w:t>议编号。邮箱：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bszfdcs0163.com      </w:t>
      </w:r>
      <w:r>
        <w:rPr>
          <w:rFonts w:ascii="楷体" w:hAnsi="楷体" w:eastAsia="楷体" w:cs="楷体"/>
          <w:spacing w:val="-1"/>
          <w:sz w:val="28"/>
          <w:szCs w:val="28"/>
        </w:rPr>
        <w:t>电话：8655659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8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84070"/>
    <w:rsid w:val="04B23206"/>
    <w:rsid w:val="62115A32"/>
    <w:rsid w:val="76184070"/>
    <w:rsid w:val="7768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2024-08-21T07:44:00Z</dcterms:created>
  <dc:creator>PC1</dc:creator>
  <cp:lastModifiedBy>PC1</cp:lastModifiedBy>
  <dcterms:modified xsi:type="dcterms:W3CDTF">2024-08-21T07:45:27Z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